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738" w:rsidRPr="00101707" w:rsidRDefault="001E5F56" w:rsidP="0046528F">
      <w:pPr>
        <w:spacing w:before="60" w:after="480"/>
        <w:ind w:left="357"/>
        <w:jc w:val="center"/>
        <w:rPr>
          <w:rFonts w:cs="Calibri"/>
          <w:color w:val="7F7F7F" w:themeColor="text1" w:themeTint="80"/>
          <w:sz w:val="40"/>
          <w:szCs w:val="40"/>
          <w:lang w:val="en-US"/>
        </w:rPr>
      </w:pPr>
      <w:proofErr w:type="spellStart"/>
      <w:r w:rsidRPr="00101707">
        <w:rPr>
          <w:rFonts w:cs="Calibri"/>
          <w:color w:val="7F7F7F" w:themeColor="text1" w:themeTint="80"/>
          <w:sz w:val="40"/>
          <w:szCs w:val="40"/>
          <w:lang w:val="en-US"/>
        </w:rPr>
        <w:t>Adatvédelmi</w:t>
      </w:r>
      <w:proofErr w:type="spellEnd"/>
      <w:r w:rsidRPr="00101707">
        <w:rPr>
          <w:rFonts w:cs="Calibri"/>
          <w:color w:val="7F7F7F" w:themeColor="text1" w:themeTint="80"/>
          <w:sz w:val="40"/>
          <w:szCs w:val="40"/>
          <w:lang w:val="en-US"/>
        </w:rPr>
        <w:t xml:space="preserve"> </w:t>
      </w:r>
      <w:proofErr w:type="spellStart"/>
      <w:r w:rsidRPr="00101707">
        <w:rPr>
          <w:rFonts w:cs="Calibri"/>
          <w:color w:val="7F7F7F" w:themeColor="text1" w:themeTint="80"/>
          <w:sz w:val="40"/>
          <w:szCs w:val="40"/>
          <w:lang w:val="en-US"/>
        </w:rPr>
        <w:t>tájékoztató</w:t>
      </w:r>
      <w:proofErr w:type="spellEnd"/>
    </w:p>
    <w:p w:rsidR="00A41F14" w:rsidRPr="00101707" w:rsidRDefault="00EE26F7" w:rsidP="00E824C3">
      <w:pPr>
        <w:spacing w:before="60" w:after="60" w:line="276" w:lineRule="auto"/>
        <w:ind w:left="360"/>
        <w:jc w:val="both"/>
        <w:rPr>
          <w:rFonts w:cs="Calibri"/>
          <w:b/>
          <w:color w:val="808080" w:themeColor="background1" w:themeShade="80"/>
          <w:sz w:val="28"/>
          <w:szCs w:val="28"/>
          <w:lang w:val="en-US"/>
        </w:rPr>
      </w:pPr>
      <w:proofErr w:type="spellStart"/>
      <w:r w:rsidRPr="00101707">
        <w:rPr>
          <w:rFonts w:cs="Calibri"/>
          <w:b/>
          <w:color w:val="808080" w:themeColor="background1" w:themeShade="80"/>
          <w:sz w:val="28"/>
          <w:szCs w:val="28"/>
          <w:lang w:val="en-US"/>
        </w:rPr>
        <w:t>Bevezető</w:t>
      </w:r>
      <w:proofErr w:type="spellEnd"/>
      <w:r w:rsidRPr="00101707">
        <w:rPr>
          <w:rFonts w:cs="Calibri"/>
          <w:b/>
          <w:color w:val="808080" w:themeColor="background1" w:themeShade="80"/>
          <w:sz w:val="28"/>
          <w:szCs w:val="28"/>
          <w:lang w:val="en-US"/>
        </w:rPr>
        <w:t xml:space="preserve">, </w:t>
      </w:r>
      <w:proofErr w:type="spellStart"/>
      <w:r w:rsidRPr="00101707">
        <w:rPr>
          <w:rFonts w:cs="Calibri"/>
          <w:b/>
          <w:color w:val="808080" w:themeColor="background1" w:themeShade="80"/>
          <w:sz w:val="28"/>
          <w:szCs w:val="28"/>
          <w:lang w:val="en-US"/>
        </w:rPr>
        <w:t>jogszabályi</w:t>
      </w:r>
      <w:proofErr w:type="spellEnd"/>
      <w:r w:rsidRPr="00101707">
        <w:rPr>
          <w:rFonts w:cs="Calibri"/>
          <w:b/>
          <w:color w:val="808080" w:themeColor="background1" w:themeShade="80"/>
          <w:sz w:val="28"/>
          <w:szCs w:val="28"/>
          <w:lang w:val="en-US"/>
        </w:rPr>
        <w:t xml:space="preserve"> </w:t>
      </w:r>
      <w:proofErr w:type="spellStart"/>
      <w:r w:rsidRPr="00101707">
        <w:rPr>
          <w:rFonts w:cs="Calibri"/>
          <w:b/>
          <w:color w:val="808080" w:themeColor="background1" w:themeShade="80"/>
          <w:sz w:val="28"/>
          <w:szCs w:val="28"/>
          <w:lang w:val="en-US"/>
        </w:rPr>
        <w:t>háttér</w:t>
      </w:r>
      <w:proofErr w:type="spellEnd"/>
      <w:r w:rsidRPr="00101707">
        <w:rPr>
          <w:rFonts w:cs="Calibri"/>
          <w:b/>
          <w:color w:val="808080" w:themeColor="background1" w:themeShade="80"/>
          <w:sz w:val="28"/>
          <w:szCs w:val="28"/>
          <w:lang w:val="en-US"/>
        </w:rPr>
        <w:t>:</w:t>
      </w:r>
    </w:p>
    <w:p w:rsidR="00101707" w:rsidRPr="00101707" w:rsidRDefault="00101707" w:rsidP="00E824C3">
      <w:pPr>
        <w:spacing w:before="60" w:after="60" w:line="276" w:lineRule="auto"/>
        <w:ind w:left="360"/>
        <w:jc w:val="both"/>
        <w:rPr>
          <w:sz w:val="24"/>
          <w:szCs w:val="24"/>
        </w:rPr>
      </w:pPr>
      <w:r w:rsidRPr="00516AE3">
        <w:rPr>
          <w:sz w:val="24"/>
          <w:szCs w:val="24"/>
        </w:rPr>
        <w:t>A</w:t>
      </w:r>
      <w:r w:rsidRPr="00516AE3">
        <w:rPr>
          <w:b/>
          <w:color w:val="808080" w:themeColor="background1" w:themeShade="80"/>
          <w:sz w:val="24"/>
          <w:szCs w:val="24"/>
        </w:rPr>
        <w:t xml:space="preserve"> </w:t>
      </w:r>
      <w:proofErr w:type="spellStart"/>
      <w:r w:rsidRPr="00516AE3">
        <w:rPr>
          <w:b/>
          <w:sz w:val="24"/>
          <w:szCs w:val="24"/>
        </w:rPr>
        <w:t>Medic</w:t>
      </w:r>
      <w:proofErr w:type="spellEnd"/>
      <w:r w:rsidRPr="00516AE3">
        <w:rPr>
          <w:b/>
          <w:sz w:val="24"/>
          <w:szCs w:val="24"/>
        </w:rPr>
        <w:t xml:space="preserve"> Group Nonprofit Kft</w:t>
      </w:r>
      <w:r w:rsidRPr="00516AE3">
        <w:rPr>
          <w:b/>
          <w:color w:val="808080" w:themeColor="background1" w:themeShade="80"/>
          <w:sz w:val="24"/>
          <w:szCs w:val="24"/>
        </w:rPr>
        <w:t>.</w:t>
      </w:r>
      <w:r w:rsidRPr="00516AE3">
        <w:rPr>
          <w:color w:val="808080" w:themeColor="background1" w:themeShade="80"/>
          <w:sz w:val="24"/>
          <w:szCs w:val="24"/>
        </w:rPr>
        <w:t xml:space="preserve"> </w:t>
      </w:r>
      <w:r w:rsidRPr="00101707">
        <w:rPr>
          <w:sz w:val="24"/>
          <w:szCs w:val="24"/>
        </w:rPr>
        <w:t xml:space="preserve">(továbbiakban Szolgáltató) az Alaptörvény, az Európai Parlament és a Tanács (a továbbiakban: EU) 2016/679 Rendelete a természetes személyeknek a személyes adatok kezelése tekintetében történő védelméről és az ilyen adatok szabad áramlásáról, valamint a 95/46/EK rendelet hatályon kívül helyezéséről (általános adatvédelmi rendelet), a Polgári Törvénykönyvről szóló 2013. évi V. törvény, az információs önrendelkezési jogról és az információszabadságról szóló 2011. évi CXII. törvény (a továbbiakban: </w:t>
      </w:r>
      <w:proofErr w:type="spellStart"/>
      <w:r w:rsidRPr="00101707">
        <w:rPr>
          <w:sz w:val="24"/>
          <w:szCs w:val="24"/>
        </w:rPr>
        <w:t>Info</w:t>
      </w:r>
      <w:proofErr w:type="spellEnd"/>
      <w:r w:rsidRPr="00101707">
        <w:rPr>
          <w:sz w:val="24"/>
          <w:szCs w:val="24"/>
        </w:rPr>
        <w:t xml:space="preserve"> tv.), az egészségügyről szóló 1997. CLIV. törvény (a továbbiakban: </w:t>
      </w:r>
      <w:proofErr w:type="spellStart"/>
      <w:r w:rsidRPr="00101707">
        <w:rPr>
          <w:sz w:val="24"/>
          <w:szCs w:val="24"/>
        </w:rPr>
        <w:t>Eütv</w:t>
      </w:r>
      <w:proofErr w:type="spellEnd"/>
      <w:r w:rsidRPr="00101707">
        <w:rPr>
          <w:sz w:val="24"/>
          <w:szCs w:val="24"/>
        </w:rPr>
        <w:t xml:space="preserve">.), az egészségügyi és a hozzájuk kapcsolódó személyes adatok kezeléséről és védelméről szóló 1997. évi XLVII. törvény (a továbbiakban: </w:t>
      </w:r>
      <w:proofErr w:type="spellStart"/>
      <w:r w:rsidRPr="00101707">
        <w:rPr>
          <w:sz w:val="24"/>
          <w:szCs w:val="24"/>
        </w:rPr>
        <w:t>Eüak</w:t>
      </w:r>
      <w:proofErr w:type="spellEnd"/>
      <w:r w:rsidRPr="00101707">
        <w:rPr>
          <w:sz w:val="24"/>
          <w:szCs w:val="24"/>
        </w:rPr>
        <w:t xml:space="preserve">.), valamint az egészségügyi és a hozzájuk kapcsolódó személyes adatok kezelésének egyes kérdéseiről szóló 62/1997. (XII. 21.) NM rendelet (a továbbiakban: </w:t>
      </w:r>
      <w:proofErr w:type="spellStart"/>
      <w:r w:rsidRPr="00101707">
        <w:rPr>
          <w:sz w:val="24"/>
          <w:szCs w:val="24"/>
        </w:rPr>
        <w:t>Eünr</w:t>
      </w:r>
      <w:proofErr w:type="spellEnd"/>
      <w:r w:rsidRPr="00101707">
        <w:rPr>
          <w:sz w:val="24"/>
          <w:szCs w:val="24"/>
        </w:rPr>
        <w:t>.) alapján a Szolgáltatónál kezelt adatok védelmének rendjét az alábbiak szerint állapítja meg:</w:t>
      </w:r>
    </w:p>
    <w:p w:rsidR="003F4A16" w:rsidRPr="0078685E" w:rsidRDefault="00101707" w:rsidP="00E824C3">
      <w:pPr>
        <w:spacing w:before="60" w:after="60" w:line="276" w:lineRule="auto"/>
        <w:ind w:left="360"/>
        <w:jc w:val="both"/>
        <w:rPr>
          <w:rFonts w:cs="Calibri"/>
          <w:sz w:val="24"/>
          <w:szCs w:val="24"/>
          <w:lang w:val="en-US"/>
        </w:rPr>
      </w:pPr>
      <w:r>
        <w:t xml:space="preserve"> </w:t>
      </w:r>
      <w:r w:rsidR="003F4A16" w:rsidRPr="0078685E">
        <w:rPr>
          <w:rFonts w:cs="Calibri"/>
          <w:sz w:val="24"/>
          <w:szCs w:val="24"/>
          <w:lang w:val="en-US"/>
        </w:rPr>
        <w:t xml:space="preserve">Az </w:t>
      </w:r>
      <w:proofErr w:type="spellStart"/>
      <w:r w:rsidR="003F4A16" w:rsidRPr="0078685E">
        <w:rPr>
          <w:rFonts w:cs="Calibri"/>
          <w:sz w:val="24"/>
          <w:szCs w:val="24"/>
          <w:lang w:val="en-US"/>
        </w:rPr>
        <w:t>Adatkezelőnek</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az</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Érintett</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részére</w:t>
      </w:r>
      <w:proofErr w:type="spellEnd"/>
      <w:r w:rsidR="003F4A16" w:rsidRPr="0078685E">
        <w:rPr>
          <w:rFonts w:cs="Calibri"/>
          <w:sz w:val="24"/>
          <w:szCs w:val="24"/>
          <w:lang w:val="en-US"/>
        </w:rPr>
        <w:t xml:space="preserve"> a </w:t>
      </w:r>
      <w:proofErr w:type="spellStart"/>
      <w:r w:rsidR="003F4A16" w:rsidRPr="0078685E">
        <w:rPr>
          <w:rFonts w:cs="Calibri"/>
          <w:sz w:val="24"/>
          <w:szCs w:val="24"/>
          <w:lang w:val="en-US"/>
        </w:rPr>
        <w:t>személyes</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adatainak</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kezeléséről</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tájékoztatást</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kell</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nyújtania</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melynek</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tömörnek</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átláthatónak</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könnyen</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hozzáférhetőnek</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és</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könnyen</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megfogalmazottnak</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kell</w:t>
      </w:r>
      <w:proofErr w:type="spellEnd"/>
      <w:r w:rsidR="003F4A16" w:rsidRPr="0078685E">
        <w:rPr>
          <w:rFonts w:cs="Calibri"/>
          <w:sz w:val="24"/>
          <w:szCs w:val="24"/>
          <w:lang w:val="en-US"/>
        </w:rPr>
        <w:t xml:space="preserve"> </w:t>
      </w:r>
      <w:proofErr w:type="spellStart"/>
      <w:r w:rsidR="003F4A16" w:rsidRPr="0078685E">
        <w:rPr>
          <w:rFonts w:cs="Calibri"/>
          <w:sz w:val="24"/>
          <w:szCs w:val="24"/>
          <w:lang w:val="en-US"/>
        </w:rPr>
        <w:t>lennie</w:t>
      </w:r>
      <w:proofErr w:type="spellEnd"/>
      <w:r w:rsidR="003F4A16" w:rsidRPr="0078685E">
        <w:rPr>
          <w:rFonts w:cs="Calibri"/>
          <w:sz w:val="24"/>
          <w:szCs w:val="24"/>
          <w:lang w:val="en-US"/>
        </w:rPr>
        <w:t xml:space="preserve">. </w:t>
      </w:r>
      <w:r w:rsidR="00031E57" w:rsidRPr="0078685E">
        <w:rPr>
          <w:rFonts w:cs="Calibri"/>
          <w:sz w:val="24"/>
          <w:szCs w:val="24"/>
          <w:lang w:val="en-US"/>
        </w:rPr>
        <w:t xml:space="preserve">Az </w:t>
      </w:r>
      <w:proofErr w:type="spellStart"/>
      <w:r w:rsidR="00031E57" w:rsidRPr="0078685E">
        <w:rPr>
          <w:rFonts w:cs="Calibri"/>
          <w:sz w:val="24"/>
          <w:szCs w:val="24"/>
          <w:lang w:val="en-US"/>
        </w:rPr>
        <w:t>Adatkezelő</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feladata</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továbbá</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hogy</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segítse</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az</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Érintettet</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jogainak</w:t>
      </w:r>
      <w:proofErr w:type="spellEnd"/>
      <w:r w:rsidR="00031E57" w:rsidRPr="0078685E">
        <w:rPr>
          <w:rFonts w:cs="Calibri"/>
          <w:sz w:val="24"/>
          <w:szCs w:val="24"/>
          <w:lang w:val="en-US"/>
        </w:rPr>
        <w:t xml:space="preserve"> </w:t>
      </w:r>
      <w:proofErr w:type="spellStart"/>
      <w:r w:rsidR="00031E57" w:rsidRPr="0078685E">
        <w:rPr>
          <w:rFonts w:cs="Calibri"/>
          <w:sz w:val="24"/>
          <w:szCs w:val="24"/>
          <w:lang w:val="en-US"/>
        </w:rPr>
        <w:t>gyakorlásában</w:t>
      </w:r>
      <w:proofErr w:type="spellEnd"/>
      <w:r w:rsidR="00031E57" w:rsidRPr="0078685E">
        <w:rPr>
          <w:rFonts w:cs="Calibri"/>
          <w:sz w:val="24"/>
          <w:szCs w:val="24"/>
          <w:lang w:val="en-US"/>
        </w:rPr>
        <w:t>.</w:t>
      </w:r>
    </w:p>
    <w:p w:rsidR="001E5F56" w:rsidRPr="00A537D6" w:rsidRDefault="00031E57" w:rsidP="0078685E">
      <w:pPr>
        <w:spacing w:before="60" w:after="60"/>
        <w:ind w:left="360"/>
        <w:jc w:val="both"/>
        <w:rPr>
          <w:rFonts w:cs="Calibri"/>
          <w:color w:val="808080" w:themeColor="background1" w:themeShade="80"/>
          <w:sz w:val="24"/>
          <w:szCs w:val="24"/>
          <w:lang w:val="en-US"/>
        </w:rPr>
      </w:pPr>
      <w:r w:rsidRPr="0078685E">
        <w:rPr>
          <w:rFonts w:cs="Calibri"/>
          <w:sz w:val="24"/>
          <w:szCs w:val="24"/>
          <w:lang w:val="en-US"/>
        </w:rPr>
        <w:t xml:space="preserve"> </w:t>
      </w:r>
    </w:p>
    <w:p w:rsidR="00A41F14" w:rsidRPr="00A537D6" w:rsidRDefault="00A41F14" w:rsidP="0078685E">
      <w:pPr>
        <w:spacing w:before="60" w:after="60"/>
        <w:ind w:left="360"/>
        <w:jc w:val="both"/>
        <w:rPr>
          <w:rFonts w:cs="Calibri"/>
          <w:b/>
          <w:color w:val="808080" w:themeColor="background1" w:themeShade="80"/>
          <w:sz w:val="28"/>
          <w:szCs w:val="28"/>
          <w:lang w:val="en-US"/>
        </w:rPr>
      </w:pPr>
      <w:proofErr w:type="spellStart"/>
      <w:r w:rsidRPr="00A537D6">
        <w:rPr>
          <w:rFonts w:cs="Calibri"/>
          <w:b/>
          <w:color w:val="808080" w:themeColor="background1" w:themeShade="80"/>
          <w:sz w:val="28"/>
          <w:szCs w:val="28"/>
          <w:lang w:val="en-US"/>
        </w:rPr>
        <w:t>Adatkezelés</w:t>
      </w:r>
      <w:r w:rsidR="002B7CC8" w:rsidRPr="00A537D6">
        <w:rPr>
          <w:rFonts w:cs="Calibri"/>
          <w:b/>
          <w:color w:val="808080" w:themeColor="background1" w:themeShade="80"/>
          <w:sz w:val="28"/>
          <w:szCs w:val="28"/>
          <w:lang w:val="en-US"/>
        </w:rPr>
        <w:t>i</w:t>
      </w:r>
      <w:proofErr w:type="spellEnd"/>
      <w:r w:rsidR="002B7CC8" w:rsidRPr="00A537D6">
        <w:rPr>
          <w:rFonts w:cs="Calibri"/>
          <w:b/>
          <w:color w:val="808080" w:themeColor="background1" w:themeShade="80"/>
          <w:sz w:val="28"/>
          <w:szCs w:val="28"/>
          <w:lang w:val="en-US"/>
        </w:rPr>
        <w:t xml:space="preserve"> </w:t>
      </w:r>
      <w:proofErr w:type="spellStart"/>
      <w:r w:rsidR="002B7CC8" w:rsidRPr="00A537D6">
        <w:rPr>
          <w:rFonts w:cs="Calibri"/>
          <w:b/>
          <w:color w:val="808080" w:themeColor="background1" w:themeShade="80"/>
          <w:sz w:val="28"/>
          <w:szCs w:val="28"/>
          <w:lang w:val="en-US"/>
        </w:rPr>
        <w:t>tájékoztató</w:t>
      </w:r>
      <w:proofErr w:type="spellEnd"/>
      <w:r w:rsidRPr="00A537D6">
        <w:rPr>
          <w:rFonts w:cs="Calibri"/>
          <w:b/>
          <w:color w:val="808080" w:themeColor="background1" w:themeShade="80"/>
          <w:sz w:val="28"/>
          <w:szCs w:val="28"/>
          <w:lang w:val="en-US"/>
        </w:rPr>
        <w:t xml:space="preserve"> </w:t>
      </w:r>
      <w:proofErr w:type="spellStart"/>
      <w:r w:rsidR="005E70A8">
        <w:rPr>
          <w:rFonts w:cs="Calibri"/>
          <w:b/>
          <w:color w:val="808080" w:themeColor="background1" w:themeShade="80"/>
          <w:sz w:val="28"/>
          <w:szCs w:val="28"/>
          <w:lang w:val="en-US"/>
        </w:rPr>
        <w:t>jogalapja</w:t>
      </w:r>
      <w:proofErr w:type="spellEnd"/>
      <w:r w:rsidR="005E70A8">
        <w:rPr>
          <w:rFonts w:cs="Calibri"/>
          <w:b/>
          <w:color w:val="808080" w:themeColor="background1" w:themeShade="80"/>
          <w:sz w:val="28"/>
          <w:szCs w:val="28"/>
          <w:lang w:val="en-US"/>
        </w:rPr>
        <w:t xml:space="preserve">, </w:t>
      </w:r>
      <w:proofErr w:type="spellStart"/>
      <w:r w:rsidRPr="00A537D6">
        <w:rPr>
          <w:rFonts w:cs="Calibri"/>
          <w:b/>
          <w:color w:val="808080" w:themeColor="background1" w:themeShade="80"/>
          <w:sz w:val="28"/>
          <w:szCs w:val="28"/>
          <w:lang w:val="en-US"/>
        </w:rPr>
        <w:t>célja</w:t>
      </w:r>
      <w:proofErr w:type="spellEnd"/>
      <w:r w:rsidRPr="00A537D6">
        <w:rPr>
          <w:rFonts w:cs="Calibri"/>
          <w:b/>
          <w:color w:val="808080" w:themeColor="background1" w:themeShade="80"/>
          <w:sz w:val="28"/>
          <w:szCs w:val="28"/>
          <w:lang w:val="en-US"/>
        </w:rPr>
        <w:t xml:space="preserve">, </w:t>
      </w:r>
      <w:proofErr w:type="spellStart"/>
      <w:r w:rsidR="00D13B34" w:rsidRPr="00A537D6">
        <w:rPr>
          <w:rFonts w:cs="Calibri"/>
          <w:b/>
          <w:color w:val="808080" w:themeColor="background1" w:themeShade="80"/>
          <w:sz w:val="28"/>
          <w:szCs w:val="28"/>
          <w:lang w:val="en-US"/>
        </w:rPr>
        <w:t>címzettjei</w:t>
      </w:r>
      <w:proofErr w:type="spellEnd"/>
      <w:r w:rsidRPr="00A537D6">
        <w:rPr>
          <w:rFonts w:cs="Calibri"/>
          <w:b/>
          <w:color w:val="808080" w:themeColor="background1" w:themeShade="80"/>
          <w:sz w:val="28"/>
          <w:szCs w:val="28"/>
          <w:lang w:val="en-US"/>
        </w:rPr>
        <w:t>:</w:t>
      </w:r>
    </w:p>
    <w:p w:rsidR="00862025" w:rsidRPr="0078685E" w:rsidRDefault="00862025" w:rsidP="00862025">
      <w:pPr>
        <w:spacing w:before="60" w:after="60" w:line="276" w:lineRule="auto"/>
        <w:ind w:left="360"/>
        <w:jc w:val="both"/>
        <w:rPr>
          <w:rFonts w:cs="Calibri"/>
          <w:sz w:val="24"/>
          <w:szCs w:val="24"/>
          <w:lang w:val="en-US"/>
        </w:rPr>
      </w:pPr>
      <w:r w:rsidRPr="0078685E">
        <w:rPr>
          <w:rFonts w:cs="Calibri"/>
          <w:sz w:val="24"/>
          <w:szCs w:val="24"/>
          <w:lang w:val="en-US"/>
        </w:rPr>
        <w:t xml:space="preserve">A </w:t>
      </w:r>
      <w:proofErr w:type="spellStart"/>
      <w:r w:rsidRPr="0078685E">
        <w:rPr>
          <w:rFonts w:cs="Calibri"/>
          <w:sz w:val="24"/>
          <w:szCs w:val="24"/>
          <w:lang w:val="en-US"/>
        </w:rPr>
        <w:t>jelen</w:t>
      </w:r>
      <w:proofErr w:type="spellEnd"/>
      <w:r w:rsidRPr="0078685E">
        <w:rPr>
          <w:rFonts w:cs="Calibri"/>
          <w:sz w:val="24"/>
          <w:szCs w:val="24"/>
          <w:lang w:val="en-US"/>
        </w:rPr>
        <w:t xml:space="preserve"> </w:t>
      </w:r>
      <w:proofErr w:type="spellStart"/>
      <w:r w:rsidRPr="0078685E">
        <w:rPr>
          <w:rFonts w:cs="Calibri"/>
          <w:sz w:val="24"/>
          <w:szCs w:val="24"/>
          <w:lang w:val="en-US"/>
        </w:rPr>
        <w:t>adatkezelési</w:t>
      </w:r>
      <w:proofErr w:type="spellEnd"/>
      <w:r w:rsidRPr="0078685E">
        <w:rPr>
          <w:rFonts w:cs="Calibri"/>
          <w:sz w:val="24"/>
          <w:szCs w:val="24"/>
          <w:lang w:val="en-US"/>
        </w:rPr>
        <w:t xml:space="preserve"> </w:t>
      </w:r>
      <w:proofErr w:type="spellStart"/>
      <w:r w:rsidRPr="0078685E">
        <w:rPr>
          <w:rFonts w:cs="Calibri"/>
          <w:sz w:val="24"/>
          <w:szCs w:val="24"/>
          <w:lang w:val="en-US"/>
        </w:rPr>
        <w:t>tájékoztató</w:t>
      </w:r>
      <w:proofErr w:type="spellEnd"/>
      <w:r w:rsidRPr="0078685E">
        <w:rPr>
          <w:rFonts w:cs="Calibri"/>
          <w:sz w:val="24"/>
          <w:szCs w:val="24"/>
          <w:lang w:val="en-US"/>
        </w:rPr>
        <w:t xml:space="preserve"> (</w:t>
      </w:r>
      <w:proofErr w:type="spellStart"/>
      <w:r w:rsidRPr="0078685E">
        <w:rPr>
          <w:rFonts w:cs="Calibri"/>
          <w:sz w:val="24"/>
          <w:szCs w:val="24"/>
          <w:lang w:val="en-US"/>
        </w:rPr>
        <w:t>továbbiakban</w:t>
      </w:r>
      <w:proofErr w:type="spellEnd"/>
      <w:r w:rsidRPr="0078685E">
        <w:rPr>
          <w:rFonts w:cs="Calibri"/>
          <w:sz w:val="24"/>
          <w:szCs w:val="24"/>
          <w:lang w:val="en-US"/>
        </w:rPr>
        <w:t xml:space="preserve">: </w:t>
      </w:r>
      <w:proofErr w:type="spellStart"/>
      <w:r w:rsidRPr="0078685E">
        <w:rPr>
          <w:rFonts w:cs="Calibri"/>
          <w:sz w:val="24"/>
          <w:szCs w:val="24"/>
          <w:lang w:val="en-US"/>
        </w:rPr>
        <w:t>Tájékoztató</w:t>
      </w:r>
      <w:proofErr w:type="spellEnd"/>
      <w:r w:rsidRPr="0078685E">
        <w:rPr>
          <w:rFonts w:cs="Calibri"/>
          <w:sz w:val="24"/>
          <w:szCs w:val="24"/>
          <w:lang w:val="en-US"/>
        </w:rPr>
        <w:t xml:space="preserve">) </w:t>
      </w:r>
      <w:proofErr w:type="spellStart"/>
      <w:r w:rsidRPr="0078685E">
        <w:rPr>
          <w:rFonts w:cs="Calibri"/>
          <w:sz w:val="24"/>
          <w:szCs w:val="24"/>
          <w:lang w:val="en-US"/>
        </w:rPr>
        <w:t>célja</w:t>
      </w:r>
      <w:proofErr w:type="spellEnd"/>
      <w:r w:rsidRPr="0078685E">
        <w:rPr>
          <w:rFonts w:cs="Calibri"/>
          <w:sz w:val="24"/>
          <w:szCs w:val="24"/>
          <w:lang w:val="en-US"/>
        </w:rPr>
        <w:t xml:space="preserve"> </w:t>
      </w:r>
      <w:proofErr w:type="spellStart"/>
      <w:r w:rsidRPr="0078685E">
        <w:rPr>
          <w:rFonts w:cs="Calibri"/>
          <w:sz w:val="24"/>
          <w:szCs w:val="24"/>
          <w:lang w:val="en-US"/>
        </w:rPr>
        <w:t>meghatározni</w:t>
      </w:r>
      <w:proofErr w:type="spellEnd"/>
      <w:r w:rsidRPr="0078685E">
        <w:rPr>
          <w:rFonts w:cs="Calibri"/>
          <w:sz w:val="24"/>
          <w:szCs w:val="24"/>
          <w:lang w:val="en-US"/>
        </w:rPr>
        <w:t xml:space="preserve"> a </w:t>
      </w:r>
      <w:r>
        <w:rPr>
          <w:rFonts w:cs="Calibri"/>
          <w:b/>
          <w:sz w:val="24"/>
          <w:szCs w:val="24"/>
          <w:lang w:val="en-US"/>
        </w:rPr>
        <w:t xml:space="preserve">Medic Group Nonprofit </w:t>
      </w:r>
      <w:proofErr w:type="spellStart"/>
      <w:r w:rsidRPr="0071729E">
        <w:rPr>
          <w:rFonts w:cs="Calibri"/>
          <w:b/>
          <w:sz w:val="24"/>
          <w:szCs w:val="24"/>
          <w:lang w:val="en-US"/>
        </w:rPr>
        <w:t>Kft</w:t>
      </w:r>
      <w:proofErr w:type="spellEnd"/>
      <w:r>
        <w:rPr>
          <w:rFonts w:cs="Calibri"/>
          <w:sz w:val="24"/>
          <w:szCs w:val="24"/>
          <w:lang w:val="en-US"/>
        </w:rPr>
        <w:t>.,</w:t>
      </w:r>
      <w:r w:rsidRPr="0078685E">
        <w:rPr>
          <w:rFonts w:cs="Calibri"/>
          <w:sz w:val="24"/>
          <w:szCs w:val="24"/>
          <w:lang w:val="en-US"/>
        </w:rPr>
        <w:t xml:space="preserve"> mint </w:t>
      </w:r>
      <w:proofErr w:type="spellStart"/>
      <w:r w:rsidRPr="0078685E">
        <w:rPr>
          <w:rFonts w:cs="Calibri"/>
          <w:sz w:val="24"/>
          <w:szCs w:val="24"/>
          <w:lang w:val="en-US"/>
        </w:rPr>
        <w:t>adatkezelő</w:t>
      </w:r>
      <w:proofErr w:type="spellEnd"/>
      <w:r w:rsidRPr="0078685E">
        <w:rPr>
          <w:rFonts w:cs="Calibri"/>
          <w:sz w:val="24"/>
          <w:szCs w:val="24"/>
          <w:lang w:val="en-US"/>
        </w:rPr>
        <w:t xml:space="preserve"> (a </w:t>
      </w:r>
      <w:proofErr w:type="spellStart"/>
      <w:r w:rsidRPr="0078685E">
        <w:rPr>
          <w:rFonts w:cs="Calibri"/>
          <w:sz w:val="24"/>
          <w:szCs w:val="24"/>
          <w:lang w:val="en-US"/>
        </w:rPr>
        <w:t>továbbiakban</w:t>
      </w:r>
      <w:proofErr w:type="spellEnd"/>
      <w:r w:rsidRPr="0078685E">
        <w:rPr>
          <w:rFonts w:cs="Calibri"/>
          <w:sz w:val="24"/>
          <w:szCs w:val="24"/>
          <w:lang w:val="en-US"/>
        </w:rPr>
        <w:t>:</w:t>
      </w:r>
      <w:r>
        <w:rPr>
          <w:rFonts w:cs="Calibri"/>
          <w:sz w:val="24"/>
          <w:szCs w:val="24"/>
          <w:lang w:val="en-US"/>
        </w:rPr>
        <w:t xml:space="preserve"> </w:t>
      </w:r>
      <w:proofErr w:type="spellStart"/>
      <w:r w:rsidRPr="0071729E">
        <w:rPr>
          <w:rFonts w:cs="Calibri"/>
          <w:b/>
          <w:sz w:val="24"/>
          <w:szCs w:val="24"/>
          <w:lang w:val="en-US"/>
        </w:rPr>
        <w:t>Adatkezelő</w:t>
      </w:r>
      <w:proofErr w:type="spellEnd"/>
      <w:r w:rsidRPr="0078685E">
        <w:rPr>
          <w:rFonts w:cs="Calibri"/>
          <w:sz w:val="24"/>
          <w:szCs w:val="24"/>
          <w:lang w:val="en-US"/>
        </w:rPr>
        <w:t xml:space="preserve">) </w:t>
      </w:r>
      <w:proofErr w:type="spellStart"/>
      <w:r w:rsidRPr="0078685E">
        <w:rPr>
          <w:rFonts w:cs="Calibri"/>
          <w:sz w:val="24"/>
          <w:szCs w:val="24"/>
          <w:lang w:val="en-US"/>
        </w:rPr>
        <w:t>működése</w:t>
      </w:r>
      <w:proofErr w:type="spellEnd"/>
      <w:r w:rsidRPr="0078685E">
        <w:rPr>
          <w:rFonts w:cs="Calibri"/>
          <w:sz w:val="24"/>
          <w:szCs w:val="24"/>
          <w:lang w:val="en-US"/>
        </w:rPr>
        <w:t xml:space="preserve"> </w:t>
      </w:r>
      <w:proofErr w:type="spellStart"/>
      <w:r w:rsidRPr="0078685E">
        <w:rPr>
          <w:rFonts w:cs="Calibri"/>
          <w:sz w:val="24"/>
          <w:szCs w:val="24"/>
          <w:lang w:val="en-US"/>
        </w:rPr>
        <w:t>során</w:t>
      </w:r>
      <w:proofErr w:type="spellEnd"/>
      <w:r w:rsidRPr="0078685E">
        <w:rPr>
          <w:rFonts w:cs="Calibri"/>
          <w:sz w:val="24"/>
          <w:szCs w:val="24"/>
          <w:lang w:val="en-US"/>
        </w:rPr>
        <w:t xml:space="preserve"> </w:t>
      </w:r>
      <w:proofErr w:type="spellStart"/>
      <w:r w:rsidRPr="0078685E">
        <w:rPr>
          <w:rFonts w:cs="Calibri"/>
          <w:sz w:val="24"/>
          <w:szCs w:val="24"/>
          <w:lang w:val="en-US"/>
        </w:rPr>
        <w:t>keletkezett</w:t>
      </w:r>
      <w:proofErr w:type="spellEnd"/>
      <w:r w:rsidRPr="0078685E">
        <w:rPr>
          <w:rFonts w:cs="Calibri"/>
          <w:sz w:val="24"/>
          <w:szCs w:val="24"/>
          <w:lang w:val="en-US"/>
        </w:rPr>
        <w:t xml:space="preserve"> </w:t>
      </w:r>
      <w:proofErr w:type="spellStart"/>
      <w:r w:rsidRPr="0078685E">
        <w:rPr>
          <w:rFonts w:cs="Calibri"/>
          <w:sz w:val="24"/>
          <w:szCs w:val="24"/>
          <w:lang w:val="en-US"/>
        </w:rPr>
        <w:t>személyes</w:t>
      </w:r>
      <w:proofErr w:type="spellEnd"/>
      <w:r w:rsidRPr="0078685E">
        <w:rPr>
          <w:rFonts w:cs="Calibri"/>
          <w:sz w:val="24"/>
          <w:szCs w:val="24"/>
          <w:lang w:val="en-US"/>
        </w:rPr>
        <w:t xml:space="preserve"> </w:t>
      </w:r>
      <w:proofErr w:type="spellStart"/>
      <w:r w:rsidRPr="0078685E">
        <w:rPr>
          <w:rFonts w:cs="Calibri"/>
          <w:sz w:val="24"/>
          <w:szCs w:val="24"/>
          <w:lang w:val="en-US"/>
        </w:rPr>
        <w:t>adatok</w:t>
      </w:r>
      <w:proofErr w:type="spellEnd"/>
      <w:r w:rsidRPr="0078685E">
        <w:rPr>
          <w:rFonts w:cs="Calibri"/>
          <w:sz w:val="24"/>
          <w:szCs w:val="24"/>
          <w:lang w:val="en-US"/>
        </w:rPr>
        <w:t xml:space="preserve"> </w:t>
      </w:r>
      <w:proofErr w:type="spellStart"/>
      <w:r w:rsidRPr="0078685E">
        <w:rPr>
          <w:rFonts w:cs="Calibri"/>
          <w:sz w:val="24"/>
          <w:szCs w:val="24"/>
          <w:lang w:val="en-US"/>
        </w:rPr>
        <w:t>kezelésének</w:t>
      </w:r>
      <w:proofErr w:type="spellEnd"/>
      <w:r w:rsidRPr="0078685E">
        <w:rPr>
          <w:rFonts w:cs="Calibri"/>
          <w:sz w:val="24"/>
          <w:szCs w:val="24"/>
          <w:lang w:val="en-US"/>
        </w:rPr>
        <w:t xml:space="preserve"> </w:t>
      </w:r>
      <w:proofErr w:type="spellStart"/>
      <w:r w:rsidRPr="0078685E">
        <w:rPr>
          <w:rFonts w:cs="Calibri"/>
          <w:sz w:val="24"/>
          <w:szCs w:val="24"/>
          <w:lang w:val="en-US"/>
        </w:rPr>
        <w:t>feltételeit</w:t>
      </w:r>
      <w:proofErr w:type="spellEnd"/>
      <w:r w:rsidRPr="0078685E">
        <w:rPr>
          <w:rFonts w:cs="Calibri"/>
          <w:sz w:val="24"/>
          <w:szCs w:val="24"/>
          <w:lang w:val="en-US"/>
        </w:rPr>
        <w:t xml:space="preserve"> </w:t>
      </w:r>
      <w:proofErr w:type="spellStart"/>
      <w:r w:rsidRPr="0078685E">
        <w:rPr>
          <w:rFonts w:cs="Calibri"/>
          <w:sz w:val="24"/>
          <w:szCs w:val="24"/>
          <w:lang w:val="en-US"/>
        </w:rPr>
        <w:t>és</w:t>
      </w:r>
      <w:proofErr w:type="spellEnd"/>
      <w:r w:rsidRPr="0078685E">
        <w:rPr>
          <w:rFonts w:cs="Calibri"/>
          <w:sz w:val="24"/>
          <w:szCs w:val="24"/>
          <w:lang w:val="en-US"/>
        </w:rPr>
        <w:t xml:space="preserve"> </w:t>
      </w:r>
      <w:proofErr w:type="spellStart"/>
      <w:r w:rsidRPr="0078685E">
        <w:rPr>
          <w:rFonts w:cs="Calibri"/>
          <w:sz w:val="24"/>
          <w:szCs w:val="24"/>
          <w:lang w:val="en-US"/>
        </w:rPr>
        <w:t>céljait</w:t>
      </w:r>
      <w:proofErr w:type="spellEnd"/>
      <w:r w:rsidRPr="0078685E">
        <w:rPr>
          <w:rFonts w:cs="Calibri"/>
          <w:sz w:val="24"/>
          <w:szCs w:val="24"/>
          <w:lang w:val="en-US"/>
        </w:rPr>
        <w:t xml:space="preserve">. A </w:t>
      </w:r>
      <w:proofErr w:type="spellStart"/>
      <w:r w:rsidRPr="0078685E">
        <w:rPr>
          <w:rFonts w:cs="Calibri"/>
          <w:sz w:val="24"/>
          <w:szCs w:val="24"/>
          <w:lang w:val="en-US"/>
        </w:rPr>
        <w:t>jelen</w:t>
      </w:r>
      <w:proofErr w:type="spellEnd"/>
      <w:r w:rsidRPr="0078685E">
        <w:rPr>
          <w:rFonts w:cs="Calibri"/>
          <w:sz w:val="24"/>
          <w:szCs w:val="24"/>
          <w:lang w:val="en-US"/>
        </w:rPr>
        <w:t xml:space="preserve"> </w:t>
      </w:r>
      <w:proofErr w:type="spellStart"/>
      <w:r w:rsidRPr="0078685E">
        <w:rPr>
          <w:rFonts w:cs="Calibri"/>
          <w:sz w:val="24"/>
          <w:szCs w:val="24"/>
          <w:lang w:val="en-US"/>
        </w:rPr>
        <w:t>Tájékoztató</w:t>
      </w:r>
      <w:proofErr w:type="spellEnd"/>
      <w:r w:rsidRPr="0078685E">
        <w:rPr>
          <w:rFonts w:cs="Calibri"/>
          <w:sz w:val="24"/>
          <w:szCs w:val="24"/>
          <w:lang w:val="en-US"/>
        </w:rPr>
        <w:t xml:space="preserve"> </w:t>
      </w:r>
      <w:proofErr w:type="spellStart"/>
      <w:r w:rsidRPr="0078685E">
        <w:rPr>
          <w:rFonts w:cs="Calibri"/>
          <w:sz w:val="24"/>
          <w:szCs w:val="24"/>
          <w:lang w:val="en-US"/>
        </w:rPr>
        <w:t>az</w:t>
      </w:r>
      <w:proofErr w:type="spellEnd"/>
      <w:r w:rsidRPr="0078685E">
        <w:rPr>
          <w:rFonts w:cs="Calibri"/>
          <w:sz w:val="24"/>
          <w:szCs w:val="24"/>
          <w:lang w:val="en-US"/>
        </w:rPr>
        <w:t xml:space="preserve"> </w:t>
      </w:r>
      <w:proofErr w:type="spellStart"/>
      <w:r w:rsidRPr="0078685E">
        <w:rPr>
          <w:rFonts w:cs="Calibri"/>
          <w:sz w:val="24"/>
          <w:szCs w:val="24"/>
          <w:lang w:val="en-US"/>
        </w:rPr>
        <w:t>Adatkezelő</w:t>
      </w:r>
      <w:proofErr w:type="spellEnd"/>
      <w:r w:rsidRPr="0078685E">
        <w:rPr>
          <w:rFonts w:cs="Calibri"/>
          <w:sz w:val="24"/>
          <w:szCs w:val="24"/>
          <w:lang w:val="en-US"/>
        </w:rPr>
        <w:t xml:space="preserve"> </w:t>
      </w:r>
      <w:proofErr w:type="spellStart"/>
      <w:r w:rsidRPr="0078685E">
        <w:rPr>
          <w:rFonts w:cs="Calibri"/>
          <w:sz w:val="24"/>
          <w:szCs w:val="24"/>
          <w:lang w:val="en-US"/>
        </w:rPr>
        <w:t>által</w:t>
      </w:r>
      <w:proofErr w:type="spellEnd"/>
      <w:r w:rsidRPr="0078685E">
        <w:rPr>
          <w:rFonts w:cs="Calibri"/>
          <w:sz w:val="24"/>
          <w:szCs w:val="24"/>
          <w:lang w:val="en-US"/>
        </w:rPr>
        <w:t xml:space="preserve"> </w:t>
      </w:r>
      <w:proofErr w:type="spellStart"/>
      <w:r w:rsidRPr="0078685E">
        <w:rPr>
          <w:rFonts w:cs="Calibri"/>
          <w:sz w:val="24"/>
          <w:szCs w:val="24"/>
          <w:lang w:val="en-US"/>
        </w:rPr>
        <w:t>nyújtott</w:t>
      </w:r>
      <w:proofErr w:type="spellEnd"/>
      <w:r w:rsidRPr="0078685E">
        <w:rPr>
          <w:rFonts w:cs="Calibri"/>
          <w:sz w:val="24"/>
          <w:szCs w:val="24"/>
          <w:lang w:val="en-US"/>
        </w:rPr>
        <w:t xml:space="preserve"> </w:t>
      </w:r>
      <w:proofErr w:type="spellStart"/>
      <w:r w:rsidRPr="0078685E">
        <w:rPr>
          <w:rFonts w:cs="Calibri"/>
          <w:sz w:val="24"/>
          <w:szCs w:val="24"/>
          <w:lang w:val="en-US"/>
        </w:rPr>
        <w:t>egészségügyi</w:t>
      </w:r>
      <w:proofErr w:type="spellEnd"/>
      <w:r w:rsidRPr="0078685E">
        <w:rPr>
          <w:rFonts w:cs="Calibri"/>
          <w:sz w:val="24"/>
          <w:szCs w:val="24"/>
          <w:lang w:val="en-US"/>
        </w:rPr>
        <w:t xml:space="preserve"> </w:t>
      </w:r>
      <w:proofErr w:type="spellStart"/>
      <w:r w:rsidRPr="0078685E">
        <w:rPr>
          <w:rFonts w:cs="Calibri"/>
          <w:sz w:val="24"/>
          <w:szCs w:val="24"/>
          <w:lang w:val="en-US"/>
        </w:rPr>
        <w:t>szolgáltatásokat</w:t>
      </w:r>
      <w:proofErr w:type="spellEnd"/>
      <w:r w:rsidRPr="0078685E">
        <w:rPr>
          <w:rFonts w:cs="Calibri"/>
          <w:sz w:val="24"/>
          <w:szCs w:val="24"/>
          <w:lang w:val="en-US"/>
        </w:rPr>
        <w:t xml:space="preserve"> </w:t>
      </w:r>
      <w:proofErr w:type="spellStart"/>
      <w:r w:rsidRPr="0078685E">
        <w:rPr>
          <w:rFonts w:cs="Calibri"/>
          <w:sz w:val="24"/>
          <w:szCs w:val="24"/>
          <w:lang w:val="en-US"/>
        </w:rPr>
        <w:t>igénybe</w:t>
      </w:r>
      <w:proofErr w:type="spellEnd"/>
      <w:r w:rsidRPr="0078685E">
        <w:rPr>
          <w:rFonts w:cs="Calibri"/>
          <w:sz w:val="24"/>
          <w:szCs w:val="24"/>
          <w:lang w:val="en-US"/>
        </w:rPr>
        <w:t xml:space="preserve"> </w:t>
      </w:r>
      <w:proofErr w:type="spellStart"/>
      <w:r w:rsidRPr="0078685E">
        <w:rPr>
          <w:rFonts w:cs="Calibri"/>
          <w:sz w:val="24"/>
          <w:szCs w:val="24"/>
          <w:lang w:val="en-US"/>
        </w:rPr>
        <w:t>vevő</w:t>
      </w:r>
      <w:proofErr w:type="spellEnd"/>
      <w:r w:rsidRPr="0078685E">
        <w:rPr>
          <w:rFonts w:cs="Calibri"/>
          <w:sz w:val="24"/>
          <w:szCs w:val="24"/>
          <w:lang w:val="en-US"/>
        </w:rPr>
        <w:t xml:space="preserve"> </w:t>
      </w:r>
      <w:proofErr w:type="spellStart"/>
      <w:r w:rsidRPr="0078685E">
        <w:rPr>
          <w:rFonts w:cs="Calibri"/>
          <w:sz w:val="24"/>
          <w:szCs w:val="24"/>
          <w:lang w:val="en-US"/>
        </w:rPr>
        <w:t>vagy</w:t>
      </w:r>
      <w:proofErr w:type="spellEnd"/>
      <w:r w:rsidRPr="0078685E">
        <w:rPr>
          <w:rFonts w:cs="Calibri"/>
          <w:sz w:val="24"/>
          <w:szCs w:val="24"/>
          <w:lang w:val="en-US"/>
        </w:rPr>
        <w:t xml:space="preserve"> a </w:t>
      </w:r>
      <w:proofErr w:type="spellStart"/>
      <w:r w:rsidRPr="0078685E">
        <w:rPr>
          <w:rFonts w:cs="Calibri"/>
          <w:sz w:val="24"/>
          <w:szCs w:val="24"/>
          <w:lang w:val="en-US"/>
        </w:rPr>
        <w:t>jövőben</w:t>
      </w:r>
      <w:proofErr w:type="spellEnd"/>
      <w:r w:rsidRPr="0078685E">
        <w:rPr>
          <w:rFonts w:cs="Calibri"/>
          <w:sz w:val="24"/>
          <w:szCs w:val="24"/>
          <w:lang w:val="en-US"/>
        </w:rPr>
        <w:t xml:space="preserve"> </w:t>
      </w:r>
      <w:proofErr w:type="spellStart"/>
      <w:r w:rsidRPr="0078685E">
        <w:rPr>
          <w:rFonts w:cs="Calibri"/>
          <w:sz w:val="24"/>
          <w:szCs w:val="24"/>
          <w:lang w:val="en-US"/>
        </w:rPr>
        <w:t>igénybe</w:t>
      </w:r>
      <w:proofErr w:type="spellEnd"/>
      <w:r w:rsidRPr="0078685E">
        <w:rPr>
          <w:rFonts w:cs="Calibri"/>
          <w:sz w:val="24"/>
          <w:szCs w:val="24"/>
          <w:lang w:val="en-US"/>
        </w:rPr>
        <w:t xml:space="preserve"> </w:t>
      </w:r>
      <w:proofErr w:type="spellStart"/>
      <w:r w:rsidRPr="0078685E">
        <w:rPr>
          <w:rFonts w:cs="Calibri"/>
          <w:sz w:val="24"/>
          <w:szCs w:val="24"/>
          <w:lang w:val="en-US"/>
        </w:rPr>
        <w:t>venni</w:t>
      </w:r>
      <w:proofErr w:type="spellEnd"/>
      <w:r w:rsidRPr="0078685E">
        <w:rPr>
          <w:rFonts w:cs="Calibri"/>
          <w:sz w:val="24"/>
          <w:szCs w:val="24"/>
          <w:lang w:val="en-US"/>
        </w:rPr>
        <w:t xml:space="preserve"> </w:t>
      </w:r>
      <w:proofErr w:type="spellStart"/>
      <w:r w:rsidRPr="0078685E">
        <w:rPr>
          <w:rFonts w:cs="Calibri"/>
          <w:sz w:val="24"/>
          <w:szCs w:val="24"/>
          <w:lang w:val="en-US"/>
        </w:rPr>
        <w:t>kívánó</w:t>
      </w:r>
      <w:proofErr w:type="spellEnd"/>
      <w:r w:rsidRPr="0078685E">
        <w:rPr>
          <w:rFonts w:cs="Calibri"/>
          <w:sz w:val="24"/>
          <w:szCs w:val="24"/>
          <w:lang w:val="en-US"/>
        </w:rPr>
        <w:t xml:space="preserve"> </w:t>
      </w:r>
      <w:proofErr w:type="spellStart"/>
      <w:r w:rsidRPr="0078685E">
        <w:rPr>
          <w:rFonts w:cs="Calibri"/>
          <w:sz w:val="24"/>
          <w:szCs w:val="24"/>
          <w:lang w:val="en-US"/>
        </w:rPr>
        <w:t>természetes</w:t>
      </w:r>
      <w:proofErr w:type="spellEnd"/>
      <w:r w:rsidRPr="0078685E">
        <w:rPr>
          <w:rFonts w:cs="Calibri"/>
          <w:sz w:val="24"/>
          <w:szCs w:val="24"/>
          <w:lang w:val="en-US"/>
        </w:rPr>
        <w:t xml:space="preserve"> </w:t>
      </w:r>
      <w:proofErr w:type="spellStart"/>
      <w:r w:rsidRPr="0078685E">
        <w:rPr>
          <w:rFonts w:cs="Calibri"/>
          <w:sz w:val="24"/>
          <w:szCs w:val="24"/>
          <w:lang w:val="en-US"/>
        </w:rPr>
        <w:t>személyeknek</w:t>
      </w:r>
      <w:proofErr w:type="spellEnd"/>
      <w:r w:rsidRPr="0078685E">
        <w:rPr>
          <w:rFonts w:cs="Calibri"/>
          <w:sz w:val="24"/>
          <w:szCs w:val="24"/>
          <w:lang w:val="en-US"/>
        </w:rPr>
        <w:t xml:space="preserve"> </w:t>
      </w:r>
      <w:proofErr w:type="spellStart"/>
      <w:r w:rsidRPr="0078685E">
        <w:rPr>
          <w:rFonts w:cs="Calibri"/>
          <w:sz w:val="24"/>
          <w:szCs w:val="24"/>
          <w:lang w:val="en-US"/>
        </w:rPr>
        <w:t>szól</w:t>
      </w:r>
      <w:proofErr w:type="spellEnd"/>
      <w:r w:rsidRPr="0078685E">
        <w:rPr>
          <w:rFonts w:cs="Calibri"/>
          <w:sz w:val="24"/>
          <w:szCs w:val="24"/>
          <w:lang w:val="en-US"/>
        </w:rPr>
        <w:t xml:space="preserve"> (a </w:t>
      </w:r>
      <w:proofErr w:type="spellStart"/>
      <w:r w:rsidRPr="0078685E">
        <w:rPr>
          <w:rFonts w:cs="Calibri"/>
          <w:sz w:val="24"/>
          <w:szCs w:val="24"/>
          <w:lang w:val="en-US"/>
        </w:rPr>
        <w:t>továbbiakban</w:t>
      </w:r>
      <w:proofErr w:type="spellEnd"/>
      <w:r w:rsidRPr="0078685E">
        <w:rPr>
          <w:rFonts w:cs="Calibri"/>
          <w:sz w:val="24"/>
          <w:szCs w:val="24"/>
          <w:lang w:val="en-US"/>
        </w:rPr>
        <w:t xml:space="preserve">: </w:t>
      </w:r>
      <w:proofErr w:type="spellStart"/>
      <w:r w:rsidRPr="000D4998">
        <w:rPr>
          <w:rFonts w:cs="Calibri"/>
          <w:b/>
          <w:sz w:val="24"/>
          <w:szCs w:val="24"/>
          <w:lang w:val="en-US"/>
        </w:rPr>
        <w:t>Érintett</w:t>
      </w:r>
      <w:proofErr w:type="spellEnd"/>
      <w:r w:rsidRPr="0078685E">
        <w:rPr>
          <w:rFonts w:cs="Calibri"/>
          <w:sz w:val="24"/>
          <w:szCs w:val="24"/>
          <w:lang w:val="en-US"/>
        </w:rPr>
        <w:t>).</w:t>
      </w:r>
    </w:p>
    <w:p w:rsidR="005E70A8" w:rsidRDefault="005E70A8" w:rsidP="005E70A8">
      <w:pPr>
        <w:spacing w:before="60" w:after="60"/>
        <w:ind w:left="360"/>
        <w:jc w:val="both"/>
        <w:rPr>
          <w:rFonts w:cs="Calibri"/>
          <w:sz w:val="24"/>
          <w:szCs w:val="24"/>
          <w:lang w:val="en-US"/>
        </w:rPr>
      </w:pPr>
      <w:proofErr w:type="spellStart"/>
      <w:r w:rsidRPr="005E70A8">
        <w:rPr>
          <w:rFonts w:cs="Calibri"/>
          <w:sz w:val="24"/>
          <w:szCs w:val="24"/>
          <w:lang w:val="en-US"/>
        </w:rPr>
        <w:t>Személyes</w:t>
      </w:r>
      <w:proofErr w:type="spellEnd"/>
      <w:r w:rsidRPr="005E70A8">
        <w:rPr>
          <w:rFonts w:cs="Calibri"/>
          <w:sz w:val="24"/>
          <w:szCs w:val="24"/>
          <w:lang w:val="en-US"/>
        </w:rPr>
        <w:t xml:space="preserve"> </w:t>
      </w:r>
      <w:proofErr w:type="spellStart"/>
      <w:r w:rsidRPr="005E70A8">
        <w:rPr>
          <w:rFonts w:cs="Calibri"/>
          <w:sz w:val="24"/>
          <w:szCs w:val="24"/>
          <w:lang w:val="en-US"/>
        </w:rPr>
        <w:t>adat</w:t>
      </w:r>
      <w:proofErr w:type="spellEnd"/>
      <w:r w:rsidRPr="005E70A8">
        <w:rPr>
          <w:rFonts w:cs="Calibri"/>
          <w:sz w:val="24"/>
          <w:szCs w:val="24"/>
          <w:lang w:val="en-US"/>
        </w:rPr>
        <w:t xml:space="preserve"> </w:t>
      </w:r>
      <w:proofErr w:type="spellStart"/>
      <w:r w:rsidRPr="005E70A8">
        <w:rPr>
          <w:rFonts w:cs="Calibri"/>
          <w:sz w:val="24"/>
          <w:szCs w:val="24"/>
          <w:lang w:val="en-US"/>
        </w:rPr>
        <w:t>csak</w:t>
      </w:r>
      <w:proofErr w:type="spellEnd"/>
      <w:r w:rsidRPr="005E70A8">
        <w:rPr>
          <w:rFonts w:cs="Calibri"/>
          <w:sz w:val="24"/>
          <w:szCs w:val="24"/>
          <w:lang w:val="en-US"/>
        </w:rPr>
        <w:t xml:space="preserve"> </w:t>
      </w:r>
      <w:proofErr w:type="spellStart"/>
      <w:r w:rsidRPr="005E70A8">
        <w:rPr>
          <w:rFonts w:cs="Calibri"/>
          <w:sz w:val="24"/>
          <w:szCs w:val="24"/>
          <w:lang w:val="en-US"/>
        </w:rPr>
        <w:t>törvényben</w:t>
      </w:r>
      <w:proofErr w:type="spellEnd"/>
      <w:r w:rsidRPr="005E70A8">
        <w:rPr>
          <w:rFonts w:cs="Calibri"/>
          <w:sz w:val="24"/>
          <w:szCs w:val="24"/>
          <w:lang w:val="en-US"/>
        </w:rPr>
        <w:t xml:space="preserve"> </w:t>
      </w:r>
      <w:proofErr w:type="spellStart"/>
      <w:r w:rsidRPr="005E70A8">
        <w:rPr>
          <w:rFonts w:cs="Calibri"/>
          <w:sz w:val="24"/>
          <w:szCs w:val="24"/>
          <w:lang w:val="en-US"/>
        </w:rPr>
        <w:t>meghatározott</w:t>
      </w:r>
      <w:proofErr w:type="spellEnd"/>
      <w:r w:rsidRPr="005E70A8">
        <w:rPr>
          <w:rFonts w:cs="Calibri"/>
          <w:sz w:val="24"/>
          <w:szCs w:val="24"/>
          <w:lang w:val="en-US"/>
        </w:rPr>
        <w:t xml:space="preserve"> </w:t>
      </w:r>
      <w:proofErr w:type="spellStart"/>
      <w:r w:rsidRPr="005E70A8">
        <w:rPr>
          <w:rFonts w:cs="Calibri"/>
          <w:sz w:val="24"/>
          <w:szCs w:val="24"/>
          <w:lang w:val="en-US"/>
        </w:rPr>
        <w:t>célból</w:t>
      </w:r>
      <w:proofErr w:type="spellEnd"/>
      <w:r w:rsidRPr="005E70A8">
        <w:rPr>
          <w:rFonts w:cs="Calibri"/>
          <w:sz w:val="24"/>
          <w:szCs w:val="24"/>
          <w:lang w:val="en-US"/>
        </w:rPr>
        <w:t xml:space="preserve">, jog </w:t>
      </w:r>
      <w:proofErr w:type="spellStart"/>
      <w:r w:rsidRPr="005E70A8">
        <w:rPr>
          <w:rFonts w:cs="Calibri"/>
          <w:sz w:val="24"/>
          <w:szCs w:val="24"/>
          <w:lang w:val="en-US"/>
        </w:rPr>
        <w:t>gyakorlása</w:t>
      </w:r>
      <w:proofErr w:type="spellEnd"/>
      <w:r w:rsidRPr="005E70A8">
        <w:rPr>
          <w:rFonts w:cs="Calibri"/>
          <w:sz w:val="24"/>
          <w:szCs w:val="24"/>
          <w:lang w:val="en-US"/>
        </w:rPr>
        <w:t xml:space="preserve"> </w:t>
      </w:r>
      <w:proofErr w:type="spellStart"/>
      <w:r w:rsidRPr="005E70A8">
        <w:rPr>
          <w:rFonts w:cs="Calibri"/>
          <w:sz w:val="24"/>
          <w:szCs w:val="24"/>
          <w:lang w:val="en-US"/>
        </w:rPr>
        <w:t>és</w:t>
      </w:r>
      <w:proofErr w:type="spellEnd"/>
      <w:r w:rsidRPr="005E70A8">
        <w:rPr>
          <w:rFonts w:cs="Calibri"/>
          <w:sz w:val="24"/>
          <w:szCs w:val="24"/>
          <w:lang w:val="en-US"/>
        </w:rPr>
        <w:t xml:space="preserve"> </w:t>
      </w:r>
      <w:proofErr w:type="spellStart"/>
      <w:r w:rsidRPr="005E70A8">
        <w:rPr>
          <w:rFonts w:cs="Calibri"/>
          <w:sz w:val="24"/>
          <w:szCs w:val="24"/>
          <w:lang w:val="en-US"/>
        </w:rPr>
        <w:t>kötelezettség</w:t>
      </w:r>
      <w:proofErr w:type="spellEnd"/>
      <w:r w:rsidRPr="005E70A8">
        <w:rPr>
          <w:rFonts w:cs="Calibri"/>
          <w:sz w:val="24"/>
          <w:szCs w:val="24"/>
          <w:lang w:val="en-US"/>
        </w:rPr>
        <w:t xml:space="preserve"> </w:t>
      </w:r>
      <w:proofErr w:type="spellStart"/>
      <w:r w:rsidRPr="005E70A8">
        <w:rPr>
          <w:rFonts w:cs="Calibri"/>
          <w:sz w:val="24"/>
          <w:szCs w:val="24"/>
          <w:lang w:val="en-US"/>
        </w:rPr>
        <w:t>teljesítése</w:t>
      </w:r>
      <w:proofErr w:type="spellEnd"/>
      <w:r w:rsidRPr="005E70A8">
        <w:rPr>
          <w:rFonts w:cs="Calibri"/>
          <w:sz w:val="24"/>
          <w:szCs w:val="24"/>
          <w:lang w:val="en-US"/>
        </w:rPr>
        <w:t xml:space="preserve"> </w:t>
      </w:r>
      <w:proofErr w:type="spellStart"/>
      <w:r w:rsidRPr="005E70A8">
        <w:rPr>
          <w:rFonts w:cs="Calibri"/>
          <w:sz w:val="24"/>
          <w:szCs w:val="24"/>
          <w:lang w:val="en-US"/>
        </w:rPr>
        <w:t>érdekében</w:t>
      </w:r>
      <w:proofErr w:type="spellEnd"/>
      <w:r w:rsidRPr="005E70A8">
        <w:rPr>
          <w:rFonts w:cs="Calibri"/>
          <w:sz w:val="24"/>
          <w:szCs w:val="24"/>
          <w:lang w:val="en-US"/>
        </w:rPr>
        <w:t xml:space="preserve"> </w:t>
      </w:r>
      <w:proofErr w:type="spellStart"/>
      <w:r w:rsidRPr="005E70A8">
        <w:rPr>
          <w:rFonts w:cs="Calibri"/>
          <w:sz w:val="24"/>
          <w:szCs w:val="24"/>
          <w:lang w:val="en-US"/>
        </w:rPr>
        <w:t>kezelhető</w:t>
      </w:r>
      <w:proofErr w:type="spellEnd"/>
      <w:r w:rsidRPr="005E70A8">
        <w:rPr>
          <w:rFonts w:cs="Calibri"/>
          <w:sz w:val="24"/>
          <w:szCs w:val="24"/>
          <w:lang w:val="en-US"/>
        </w:rPr>
        <w:t xml:space="preserve">, </w:t>
      </w:r>
      <w:proofErr w:type="spellStart"/>
      <w:r w:rsidRPr="005E70A8">
        <w:rPr>
          <w:rFonts w:cs="Calibri"/>
          <w:sz w:val="24"/>
          <w:szCs w:val="24"/>
          <w:lang w:val="en-US"/>
        </w:rPr>
        <w:t>vagy</w:t>
      </w:r>
      <w:proofErr w:type="spellEnd"/>
      <w:r w:rsidRPr="005E70A8">
        <w:rPr>
          <w:rFonts w:cs="Calibri"/>
          <w:sz w:val="24"/>
          <w:szCs w:val="24"/>
          <w:lang w:val="en-US"/>
        </w:rPr>
        <w:t xml:space="preserve"> </w:t>
      </w:r>
      <w:proofErr w:type="spellStart"/>
      <w:r w:rsidRPr="005E70A8">
        <w:rPr>
          <w:rFonts w:cs="Calibri"/>
          <w:sz w:val="24"/>
          <w:szCs w:val="24"/>
          <w:lang w:val="en-US"/>
        </w:rPr>
        <w:t>önkéntes</w:t>
      </w:r>
      <w:proofErr w:type="spellEnd"/>
      <w:r w:rsidRPr="005E70A8">
        <w:rPr>
          <w:rFonts w:cs="Calibri"/>
          <w:sz w:val="24"/>
          <w:szCs w:val="24"/>
          <w:lang w:val="en-US"/>
        </w:rPr>
        <w:t xml:space="preserve"> </w:t>
      </w:r>
      <w:proofErr w:type="spellStart"/>
      <w:r w:rsidRPr="005E70A8">
        <w:rPr>
          <w:rFonts w:cs="Calibri"/>
          <w:sz w:val="24"/>
          <w:szCs w:val="24"/>
          <w:lang w:val="en-US"/>
        </w:rPr>
        <w:t>adatszolgáltatás</w:t>
      </w:r>
      <w:proofErr w:type="spellEnd"/>
      <w:r w:rsidRPr="005E70A8">
        <w:rPr>
          <w:rFonts w:cs="Calibri"/>
          <w:sz w:val="24"/>
          <w:szCs w:val="24"/>
          <w:lang w:val="en-US"/>
        </w:rPr>
        <w:t xml:space="preserve"> </w:t>
      </w:r>
      <w:proofErr w:type="spellStart"/>
      <w:r w:rsidRPr="005E70A8">
        <w:rPr>
          <w:rFonts w:cs="Calibri"/>
          <w:sz w:val="24"/>
          <w:szCs w:val="24"/>
          <w:lang w:val="en-US"/>
        </w:rPr>
        <w:t>alapján</w:t>
      </w:r>
      <w:proofErr w:type="spellEnd"/>
      <w:r w:rsidRPr="005E70A8">
        <w:rPr>
          <w:rFonts w:cs="Calibri"/>
          <w:sz w:val="24"/>
          <w:szCs w:val="24"/>
          <w:lang w:val="en-US"/>
        </w:rPr>
        <w:t xml:space="preserve"> a</w:t>
      </w:r>
      <w:r>
        <w:rPr>
          <w:rFonts w:cs="Calibri"/>
          <w:sz w:val="24"/>
          <w:szCs w:val="24"/>
          <w:lang w:val="en-US"/>
        </w:rPr>
        <w:t xml:space="preserve"> </w:t>
      </w:r>
      <w:proofErr w:type="spellStart"/>
      <w:r>
        <w:rPr>
          <w:rFonts w:cs="Calibri"/>
          <w:sz w:val="24"/>
          <w:szCs w:val="24"/>
          <w:lang w:val="en-US"/>
        </w:rPr>
        <w:t>Szolgáltató</w:t>
      </w:r>
      <w:proofErr w:type="spellEnd"/>
      <w:r>
        <w:rPr>
          <w:rFonts w:cs="Calibri"/>
          <w:sz w:val="24"/>
          <w:szCs w:val="24"/>
          <w:lang w:val="en-US"/>
        </w:rPr>
        <w:t xml:space="preserve"> </w:t>
      </w:r>
      <w:proofErr w:type="spellStart"/>
      <w:r w:rsidRPr="005E70A8">
        <w:rPr>
          <w:rFonts w:cs="Calibri"/>
          <w:sz w:val="24"/>
          <w:szCs w:val="24"/>
          <w:lang w:val="en-US"/>
        </w:rPr>
        <w:t>által</w:t>
      </w:r>
      <w:proofErr w:type="spellEnd"/>
      <w:r w:rsidRPr="005E70A8">
        <w:rPr>
          <w:rFonts w:cs="Calibri"/>
          <w:sz w:val="24"/>
          <w:szCs w:val="24"/>
          <w:lang w:val="en-US"/>
        </w:rPr>
        <w:t xml:space="preserve"> </w:t>
      </w:r>
      <w:proofErr w:type="spellStart"/>
      <w:r w:rsidRPr="005E70A8">
        <w:rPr>
          <w:rFonts w:cs="Calibri"/>
          <w:sz w:val="24"/>
          <w:szCs w:val="24"/>
          <w:lang w:val="en-US"/>
        </w:rPr>
        <w:t>előre</w:t>
      </w:r>
      <w:proofErr w:type="spellEnd"/>
      <w:r w:rsidRPr="005E70A8">
        <w:rPr>
          <w:rFonts w:cs="Calibri"/>
          <w:sz w:val="24"/>
          <w:szCs w:val="24"/>
          <w:lang w:val="en-US"/>
        </w:rPr>
        <w:t xml:space="preserve"> </w:t>
      </w:r>
      <w:proofErr w:type="spellStart"/>
      <w:r w:rsidRPr="005E70A8">
        <w:rPr>
          <w:rFonts w:cs="Calibri"/>
          <w:sz w:val="24"/>
          <w:szCs w:val="24"/>
          <w:lang w:val="en-US"/>
        </w:rPr>
        <w:t>meghatározott</w:t>
      </w:r>
      <w:proofErr w:type="spellEnd"/>
      <w:r w:rsidRPr="005E70A8">
        <w:rPr>
          <w:rFonts w:cs="Calibri"/>
          <w:sz w:val="24"/>
          <w:szCs w:val="24"/>
          <w:lang w:val="en-US"/>
        </w:rPr>
        <w:t xml:space="preserve"> </w:t>
      </w:r>
      <w:proofErr w:type="spellStart"/>
      <w:r w:rsidRPr="005E70A8">
        <w:rPr>
          <w:rFonts w:cs="Calibri"/>
          <w:sz w:val="24"/>
          <w:szCs w:val="24"/>
          <w:lang w:val="en-US"/>
        </w:rPr>
        <w:t>célból</w:t>
      </w:r>
      <w:proofErr w:type="spellEnd"/>
      <w:r w:rsidRPr="005E70A8">
        <w:rPr>
          <w:rFonts w:cs="Calibri"/>
          <w:sz w:val="24"/>
          <w:szCs w:val="24"/>
          <w:lang w:val="en-US"/>
        </w:rPr>
        <w:t xml:space="preserve">, a </w:t>
      </w:r>
      <w:proofErr w:type="spellStart"/>
      <w:r w:rsidRPr="005E70A8">
        <w:rPr>
          <w:rFonts w:cs="Calibri"/>
          <w:sz w:val="24"/>
          <w:szCs w:val="24"/>
          <w:lang w:val="en-US"/>
        </w:rPr>
        <w:t>cél</w:t>
      </w:r>
      <w:proofErr w:type="spellEnd"/>
      <w:r w:rsidRPr="005E70A8">
        <w:rPr>
          <w:rFonts w:cs="Calibri"/>
          <w:sz w:val="24"/>
          <w:szCs w:val="24"/>
          <w:lang w:val="en-US"/>
        </w:rPr>
        <w:t xml:space="preserve"> </w:t>
      </w:r>
      <w:proofErr w:type="spellStart"/>
      <w:r w:rsidRPr="005E70A8">
        <w:rPr>
          <w:rFonts w:cs="Calibri"/>
          <w:sz w:val="24"/>
          <w:szCs w:val="24"/>
          <w:lang w:val="en-US"/>
        </w:rPr>
        <w:t>eléréséhez</w:t>
      </w:r>
      <w:proofErr w:type="spellEnd"/>
      <w:r w:rsidRPr="005E70A8">
        <w:rPr>
          <w:rFonts w:cs="Calibri"/>
          <w:sz w:val="24"/>
          <w:szCs w:val="24"/>
          <w:lang w:val="en-US"/>
        </w:rPr>
        <w:t xml:space="preserve"> </w:t>
      </w:r>
      <w:proofErr w:type="spellStart"/>
      <w:r w:rsidRPr="005E70A8">
        <w:rPr>
          <w:rFonts w:cs="Calibri"/>
          <w:sz w:val="24"/>
          <w:szCs w:val="24"/>
          <w:lang w:val="en-US"/>
        </w:rPr>
        <w:t>szükséges</w:t>
      </w:r>
      <w:proofErr w:type="spellEnd"/>
      <w:r w:rsidRPr="005E70A8">
        <w:rPr>
          <w:rFonts w:cs="Calibri"/>
          <w:sz w:val="24"/>
          <w:szCs w:val="24"/>
          <w:lang w:val="en-US"/>
        </w:rPr>
        <w:t xml:space="preserve"> </w:t>
      </w:r>
      <w:proofErr w:type="spellStart"/>
      <w:r w:rsidRPr="005E70A8">
        <w:rPr>
          <w:rFonts w:cs="Calibri"/>
          <w:sz w:val="24"/>
          <w:szCs w:val="24"/>
          <w:lang w:val="en-US"/>
        </w:rPr>
        <w:t>minimális</w:t>
      </w:r>
      <w:proofErr w:type="spellEnd"/>
      <w:r w:rsidRPr="005E70A8">
        <w:rPr>
          <w:rFonts w:cs="Calibri"/>
          <w:sz w:val="24"/>
          <w:szCs w:val="24"/>
          <w:lang w:val="en-US"/>
        </w:rPr>
        <w:t xml:space="preserve"> mértékben és ideig (az adatkezelés célhoz kötöttsége és arányossága). </w:t>
      </w:r>
    </w:p>
    <w:p w:rsidR="005E70A8" w:rsidRDefault="005E70A8" w:rsidP="005E70A8">
      <w:pPr>
        <w:spacing w:before="60" w:after="60"/>
        <w:ind w:left="360"/>
        <w:jc w:val="both"/>
        <w:rPr>
          <w:rFonts w:cs="Calibri"/>
          <w:sz w:val="24"/>
          <w:szCs w:val="24"/>
          <w:lang w:val="en-US"/>
        </w:rPr>
      </w:pPr>
      <w:r w:rsidRPr="005E70A8">
        <w:rPr>
          <w:rFonts w:cs="Calibri"/>
          <w:sz w:val="24"/>
          <w:szCs w:val="24"/>
          <w:lang w:val="en-US"/>
        </w:rPr>
        <w:t xml:space="preserve">A </w:t>
      </w:r>
      <w:proofErr w:type="spellStart"/>
      <w:r w:rsidRPr="005E70A8">
        <w:rPr>
          <w:rFonts w:cs="Calibri"/>
          <w:sz w:val="24"/>
          <w:szCs w:val="24"/>
          <w:lang w:val="en-US"/>
        </w:rPr>
        <w:t>személyes</w:t>
      </w:r>
      <w:proofErr w:type="spellEnd"/>
      <w:r w:rsidRPr="005E70A8">
        <w:rPr>
          <w:rFonts w:cs="Calibri"/>
          <w:sz w:val="24"/>
          <w:szCs w:val="24"/>
          <w:lang w:val="en-US"/>
        </w:rPr>
        <w:t xml:space="preserve"> </w:t>
      </w:r>
      <w:proofErr w:type="spellStart"/>
      <w:r w:rsidRPr="005E70A8">
        <w:rPr>
          <w:rFonts w:cs="Calibri"/>
          <w:sz w:val="24"/>
          <w:szCs w:val="24"/>
          <w:lang w:val="en-US"/>
        </w:rPr>
        <w:t>adatok</w:t>
      </w:r>
      <w:proofErr w:type="spellEnd"/>
      <w:r w:rsidRPr="005E70A8">
        <w:rPr>
          <w:rFonts w:cs="Calibri"/>
          <w:sz w:val="24"/>
          <w:szCs w:val="24"/>
          <w:lang w:val="en-US"/>
        </w:rPr>
        <w:t xml:space="preserve"> </w:t>
      </w:r>
      <w:proofErr w:type="spellStart"/>
      <w:r w:rsidRPr="005E70A8">
        <w:rPr>
          <w:rFonts w:cs="Calibri"/>
          <w:sz w:val="24"/>
          <w:szCs w:val="24"/>
          <w:lang w:val="en-US"/>
        </w:rPr>
        <w:t>kezelésének</w:t>
      </w:r>
      <w:proofErr w:type="spellEnd"/>
      <w:r w:rsidRPr="005E70A8">
        <w:rPr>
          <w:rFonts w:cs="Calibri"/>
          <w:sz w:val="24"/>
          <w:szCs w:val="24"/>
          <w:lang w:val="en-US"/>
        </w:rPr>
        <w:t xml:space="preserve"> </w:t>
      </w:r>
      <w:proofErr w:type="spellStart"/>
      <w:r w:rsidRPr="005E70A8">
        <w:rPr>
          <w:rFonts w:cs="Calibri"/>
          <w:sz w:val="24"/>
          <w:szCs w:val="24"/>
          <w:lang w:val="en-US"/>
        </w:rPr>
        <w:t>jogszerűnek</w:t>
      </w:r>
      <w:proofErr w:type="spellEnd"/>
      <w:r w:rsidRPr="005E70A8">
        <w:rPr>
          <w:rFonts w:cs="Calibri"/>
          <w:sz w:val="24"/>
          <w:szCs w:val="24"/>
          <w:lang w:val="en-US"/>
        </w:rPr>
        <w:t xml:space="preserve">, átláthatónak és tisztességesnek kell lennie, érvényesülnie kell az adattakarékosság elvének (a kezelt adatok minimálisra csökkentése), és az érintettnek joga van a tájékoztatáshoz mind az adatkezelésre, mind a jogai gyakorlására vonatkozóan. </w:t>
      </w:r>
    </w:p>
    <w:p w:rsidR="005E70A8" w:rsidRDefault="005E70A8" w:rsidP="005E70A8">
      <w:pPr>
        <w:spacing w:before="60" w:after="60"/>
        <w:ind w:left="360"/>
        <w:jc w:val="both"/>
        <w:rPr>
          <w:rFonts w:cs="Calibri"/>
          <w:sz w:val="24"/>
          <w:szCs w:val="24"/>
          <w:lang w:val="en-US"/>
        </w:rPr>
      </w:pPr>
      <w:proofErr w:type="spellStart"/>
      <w:r w:rsidRPr="005E70A8">
        <w:rPr>
          <w:rFonts w:cs="Calibri"/>
          <w:sz w:val="24"/>
          <w:szCs w:val="24"/>
          <w:lang w:val="en-US"/>
        </w:rPr>
        <w:t>Személyes</w:t>
      </w:r>
      <w:proofErr w:type="spellEnd"/>
      <w:r w:rsidRPr="005E70A8">
        <w:rPr>
          <w:rFonts w:cs="Calibri"/>
          <w:sz w:val="24"/>
          <w:szCs w:val="24"/>
          <w:lang w:val="en-US"/>
        </w:rPr>
        <w:t xml:space="preserve"> </w:t>
      </w:r>
      <w:proofErr w:type="spellStart"/>
      <w:r w:rsidRPr="005E70A8">
        <w:rPr>
          <w:rFonts w:cs="Calibri"/>
          <w:sz w:val="24"/>
          <w:szCs w:val="24"/>
          <w:lang w:val="en-US"/>
        </w:rPr>
        <w:t>adat</w:t>
      </w:r>
      <w:proofErr w:type="spellEnd"/>
      <w:r w:rsidRPr="005E70A8">
        <w:rPr>
          <w:rFonts w:cs="Calibri"/>
          <w:sz w:val="24"/>
          <w:szCs w:val="24"/>
          <w:lang w:val="en-US"/>
        </w:rPr>
        <w:t xml:space="preserve"> </w:t>
      </w:r>
      <w:proofErr w:type="spellStart"/>
      <w:r w:rsidRPr="005E70A8">
        <w:rPr>
          <w:rFonts w:cs="Calibri"/>
          <w:sz w:val="24"/>
          <w:szCs w:val="24"/>
          <w:lang w:val="en-US"/>
        </w:rPr>
        <w:t>csak</w:t>
      </w:r>
      <w:proofErr w:type="spellEnd"/>
      <w:r w:rsidRPr="005E70A8">
        <w:rPr>
          <w:rFonts w:cs="Calibri"/>
          <w:sz w:val="24"/>
          <w:szCs w:val="24"/>
          <w:lang w:val="en-US"/>
        </w:rPr>
        <w:t xml:space="preserve"> </w:t>
      </w:r>
      <w:proofErr w:type="spellStart"/>
      <w:r w:rsidRPr="005E70A8">
        <w:rPr>
          <w:rFonts w:cs="Calibri"/>
          <w:sz w:val="24"/>
          <w:szCs w:val="24"/>
          <w:lang w:val="en-US"/>
        </w:rPr>
        <w:t>akkor</w:t>
      </w:r>
      <w:proofErr w:type="spellEnd"/>
      <w:r w:rsidRPr="005E70A8">
        <w:rPr>
          <w:rFonts w:cs="Calibri"/>
          <w:sz w:val="24"/>
          <w:szCs w:val="24"/>
          <w:lang w:val="en-US"/>
        </w:rPr>
        <w:t xml:space="preserve"> </w:t>
      </w:r>
      <w:proofErr w:type="spellStart"/>
      <w:r w:rsidRPr="005E70A8">
        <w:rPr>
          <w:rFonts w:cs="Calibri"/>
          <w:sz w:val="24"/>
          <w:szCs w:val="24"/>
          <w:lang w:val="en-US"/>
        </w:rPr>
        <w:t>kezelhető</w:t>
      </w:r>
      <w:proofErr w:type="spellEnd"/>
      <w:r w:rsidRPr="005E70A8">
        <w:rPr>
          <w:rFonts w:cs="Calibri"/>
          <w:sz w:val="24"/>
          <w:szCs w:val="24"/>
          <w:lang w:val="en-US"/>
        </w:rPr>
        <w:t>, ha</w:t>
      </w:r>
    </w:p>
    <w:p w:rsidR="005E70A8" w:rsidRDefault="005E70A8" w:rsidP="005E70A8">
      <w:pPr>
        <w:spacing w:before="60" w:after="60"/>
        <w:ind w:left="360"/>
        <w:jc w:val="both"/>
        <w:rPr>
          <w:rFonts w:cs="Calibri"/>
          <w:sz w:val="24"/>
          <w:szCs w:val="24"/>
          <w:lang w:val="en-US"/>
        </w:rPr>
      </w:pPr>
      <w:r w:rsidRPr="005E70A8">
        <w:rPr>
          <w:rFonts w:cs="Calibri"/>
          <w:sz w:val="24"/>
          <w:szCs w:val="24"/>
          <w:lang w:val="en-US"/>
        </w:rPr>
        <w:t xml:space="preserve">a) ahhoz az érintett hozzájárulását adta, vagy </w:t>
      </w:r>
    </w:p>
    <w:p w:rsidR="005E70A8" w:rsidRDefault="005E70A8" w:rsidP="005E70A8">
      <w:pPr>
        <w:spacing w:before="60" w:after="60"/>
        <w:ind w:left="360"/>
        <w:jc w:val="both"/>
        <w:rPr>
          <w:rFonts w:cs="Calibri"/>
          <w:sz w:val="24"/>
          <w:szCs w:val="24"/>
          <w:lang w:val="en-US"/>
        </w:rPr>
      </w:pPr>
      <w:r w:rsidRPr="005E70A8">
        <w:rPr>
          <w:rFonts w:cs="Calibri"/>
          <w:sz w:val="24"/>
          <w:szCs w:val="24"/>
          <w:lang w:val="en-US"/>
        </w:rPr>
        <w:t xml:space="preserve">b) </w:t>
      </w:r>
      <w:proofErr w:type="spellStart"/>
      <w:r w:rsidRPr="005E70A8">
        <w:rPr>
          <w:rFonts w:cs="Calibri"/>
          <w:sz w:val="24"/>
          <w:szCs w:val="24"/>
          <w:lang w:val="en-US"/>
        </w:rPr>
        <w:t>azt</w:t>
      </w:r>
      <w:proofErr w:type="spellEnd"/>
      <w:r w:rsidRPr="005E70A8">
        <w:rPr>
          <w:rFonts w:cs="Calibri"/>
          <w:sz w:val="24"/>
          <w:szCs w:val="24"/>
          <w:lang w:val="en-US"/>
        </w:rPr>
        <w:t xml:space="preserve"> </w:t>
      </w:r>
      <w:proofErr w:type="spellStart"/>
      <w:r w:rsidRPr="005E70A8">
        <w:rPr>
          <w:rFonts w:cs="Calibri"/>
          <w:sz w:val="24"/>
          <w:szCs w:val="24"/>
          <w:lang w:val="en-US"/>
        </w:rPr>
        <w:t>törvény</w:t>
      </w:r>
      <w:proofErr w:type="spellEnd"/>
      <w:r w:rsidRPr="005E70A8">
        <w:rPr>
          <w:rFonts w:cs="Calibri"/>
          <w:sz w:val="24"/>
          <w:szCs w:val="24"/>
          <w:lang w:val="en-US"/>
        </w:rPr>
        <w:t xml:space="preserve"> </w:t>
      </w:r>
      <w:proofErr w:type="spellStart"/>
      <w:r w:rsidRPr="005E70A8">
        <w:rPr>
          <w:rFonts w:cs="Calibri"/>
          <w:sz w:val="24"/>
          <w:szCs w:val="24"/>
          <w:lang w:val="en-US"/>
        </w:rPr>
        <w:t>elrendeli</w:t>
      </w:r>
      <w:proofErr w:type="spellEnd"/>
      <w:r w:rsidRPr="005E70A8">
        <w:rPr>
          <w:rFonts w:cs="Calibri"/>
          <w:sz w:val="24"/>
          <w:szCs w:val="24"/>
          <w:lang w:val="en-US"/>
        </w:rPr>
        <w:t xml:space="preserve">, </w:t>
      </w:r>
      <w:proofErr w:type="spellStart"/>
      <w:r w:rsidRPr="005E70A8">
        <w:rPr>
          <w:rFonts w:cs="Calibri"/>
          <w:sz w:val="24"/>
          <w:szCs w:val="24"/>
          <w:lang w:val="en-US"/>
        </w:rPr>
        <w:t>vagy</w:t>
      </w:r>
      <w:proofErr w:type="spellEnd"/>
    </w:p>
    <w:p w:rsidR="005E70A8" w:rsidRPr="0078685E" w:rsidRDefault="005E70A8" w:rsidP="005E70A8">
      <w:pPr>
        <w:spacing w:before="60" w:after="60"/>
        <w:ind w:left="360"/>
        <w:jc w:val="both"/>
        <w:rPr>
          <w:rFonts w:cs="Calibri"/>
          <w:sz w:val="24"/>
          <w:szCs w:val="24"/>
          <w:lang w:val="en-US"/>
        </w:rPr>
      </w:pPr>
      <w:r w:rsidRPr="005E70A8">
        <w:rPr>
          <w:rFonts w:cs="Calibri"/>
          <w:sz w:val="24"/>
          <w:szCs w:val="24"/>
          <w:lang w:val="en-US"/>
        </w:rPr>
        <w:t xml:space="preserve">c) </w:t>
      </w:r>
      <w:r>
        <w:rPr>
          <w:rFonts w:cs="Calibri"/>
          <w:sz w:val="24"/>
          <w:szCs w:val="24"/>
          <w:lang w:val="en-US"/>
        </w:rPr>
        <w:t xml:space="preserve">a </w:t>
      </w:r>
      <w:proofErr w:type="spellStart"/>
      <w:r>
        <w:rPr>
          <w:rFonts w:cs="Calibri"/>
          <w:sz w:val="24"/>
          <w:szCs w:val="24"/>
          <w:lang w:val="en-US"/>
        </w:rPr>
        <w:t>Szolgáltató</w:t>
      </w:r>
      <w:proofErr w:type="spellEnd"/>
      <w:r w:rsidRPr="005E70A8">
        <w:rPr>
          <w:rFonts w:cs="Calibri"/>
          <w:sz w:val="24"/>
          <w:szCs w:val="24"/>
          <w:lang w:val="en-US"/>
        </w:rPr>
        <w:t xml:space="preserve"> </w:t>
      </w:r>
      <w:proofErr w:type="spellStart"/>
      <w:r w:rsidRPr="005E70A8">
        <w:rPr>
          <w:rFonts w:cs="Calibri"/>
          <w:sz w:val="24"/>
          <w:szCs w:val="24"/>
          <w:lang w:val="en-US"/>
        </w:rPr>
        <w:t>rendeltetésszerű</w:t>
      </w:r>
      <w:proofErr w:type="spellEnd"/>
      <w:r w:rsidRPr="005E70A8">
        <w:rPr>
          <w:rFonts w:cs="Calibri"/>
          <w:sz w:val="24"/>
          <w:szCs w:val="24"/>
          <w:lang w:val="en-US"/>
        </w:rPr>
        <w:t xml:space="preserve"> </w:t>
      </w:r>
      <w:proofErr w:type="spellStart"/>
      <w:r w:rsidRPr="005E70A8">
        <w:rPr>
          <w:rFonts w:cs="Calibri"/>
          <w:sz w:val="24"/>
          <w:szCs w:val="24"/>
          <w:lang w:val="en-US"/>
        </w:rPr>
        <w:t>működésének</w:t>
      </w:r>
      <w:proofErr w:type="spellEnd"/>
      <w:r w:rsidRPr="005E70A8">
        <w:rPr>
          <w:rFonts w:cs="Calibri"/>
          <w:sz w:val="24"/>
          <w:szCs w:val="24"/>
          <w:lang w:val="en-US"/>
        </w:rPr>
        <w:t xml:space="preserve">, a </w:t>
      </w:r>
      <w:proofErr w:type="spellStart"/>
      <w:r>
        <w:rPr>
          <w:rFonts w:cs="Calibri"/>
          <w:sz w:val="24"/>
          <w:szCs w:val="24"/>
          <w:lang w:val="en-US"/>
        </w:rPr>
        <w:t>munkáltatói</w:t>
      </w:r>
      <w:proofErr w:type="spellEnd"/>
      <w:r>
        <w:rPr>
          <w:rFonts w:cs="Calibri"/>
          <w:sz w:val="24"/>
          <w:szCs w:val="24"/>
          <w:lang w:val="en-US"/>
        </w:rPr>
        <w:t xml:space="preserve"> </w:t>
      </w:r>
      <w:proofErr w:type="spellStart"/>
      <w:r>
        <w:rPr>
          <w:rFonts w:cs="Calibri"/>
          <w:sz w:val="24"/>
          <w:szCs w:val="24"/>
          <w:lang w:val="en-US"/>
        </w:rPr>
        <w:t>jogok</w:t>
      </w:r>
      <w:proofErr w:type="spellEnd"/>
      <w:r>
        <w:rPr>
          <w:rFonts w:cs="Calibri"/>
          <w:sz w:val="24"/>
          <w:szCs w:val="24"/>
          <w:lang w:val="en-US"/>
        </w:rPr>
        <w:t xml:space="preserve"> </w:t>
      </w:r>
      <w:proofErr w:type="spellStart"/>
      <w:r>
        <w:rPr>
          <w:rFonts w:cs="Calibri"/>
          <w:sz w:val="24"/>
          <w:szCs w:val="24"/>
          <w:lang w:val="en-US"/>
        </w:rPr>
        <w:t>gyakorlásának</w:t>
      </w:r>
      <w:proofErr w:type="spellEnd"/>
      <w:r w:rsidRPr="005E70A8">
        <w:rPr>
          <w:rFonts w:cs="Calibri"/>
          <w:sz w:val="24"/>
          <w:szCs w:val="24"/>
          <w:lang w:val="en-US"/>
        </w:rPr>
        <w:t xml:space="preserve"> </w:t>
      </w:r>
      <w:proofErr w:type="spellStart"/>
      <w:r w:rsidRPr="005E70A8">
        <w:rPr>
          <w:rFonts w:cs="Calibri"/>
          <w:sz w:val="24"/>
          <w:szCs w:val="24"/>
          <w:lang w:val="en-US"/>
        </w:rPr>
        <w:t>biztosításához</w:t>
      </w:r>
      <w:proofErr w:type="spellEnd"/>
      <w:r w:rsidRPr="005E70A8">
        <w:rPr>
          <w:rFonts w:cs="Calibri"/>
          <w:sz w:val="24"/>
          <w:szCs w:val="24"/>
          <w:lang w:val="en-US"/>
        </w:rPr>
        <w:t xml:space="preserve"> </w:t>
      </w:r>
      <w:proofErr w:type="spellStart"/>
      <w:r w:rsidRPr="005E70A8">
        <w:rPr>
          <w:rFonts w:cs="Calibri"/>
          <w:sz w:val="24"/>
          <w:szCs w:val="24"/>
          <w:lang w:val="en-US"/>
        </w:rPr>
        <w:t>nélkülözhetetlen</w:t>
      </w:r>
      <w:proofErr w:type="spellEnd"/>
      <w:r w:rsidR="00521C5B">
        <w:rPr>
          <w:rFonts w:cs="Calibri"/>
          <w:sz w:val="24"/>
          <w:szCs w:val="24"/>
          <w:lang w:val="en-US"/>
        </w:rPr>
        <w:t>.</w:t>
      </w:r>
    </w:p>
    <w:p w:rsidR="00521C5B" w:rsidRDefault="00862025" w:rsidP="00521C5B">
      <w:pPr>
        <w:spacing w:before="60" w:after="60" w:line="276" w:lineRule="auto"/>
        <w:ind w:left="360"/>
        <w:jc w:val="both"/>
        <w:rPr>
          <w:rFonts w:cs="Calibri"/>
          <w:sz w:val="24"/>
          <w:szCs w:val="24"/>
          <w:lang w:val="en-US"/>
        </w:rPr>
      </w:pPr>
      <w:r w:rsidRPr="00862025">
        <w:rPr>
          <w:rFonts w:cs="Calibri"/>
          <w:sz w:val="24"/>
          <w:szCs w:val="24"/>
          <w:lang w:val="en-US"/>
        </w:rPr>
        <w:lastRenderedPageBreak/>
        <w:t xml:space="preserve">Az </w:t>
      </w:r>
      <w:proofErr w:type="spellStart"/>
      <w:r w:rsidRPr="00862025">
        <w:rPr>
          <w:rFonts w:cs="Calibri"/>
          <w:sz w:val="24"/>
          <w:szCs w:val="24"/>
          <w:lang w:val="en-US"/>
        </w:rPr>
        <w:t>érintettel</w:t>
      </w:r>
      <w:proofErr w:type="spellEnd"/>
      <w:r w:rsidRPr="00862025">
        <w:rPr>
          <w:rFonts w:cs="Calibri"/>
          <w:sz w:val="24"/>
          <w:szCs w:val="24"/>
          <w:lang w:val="en-US"/>
        </w:rPr>
        <w:t xml:space="preserve"> </w:t>
      </w:r>
      <w:proofErr w:type="spellStart"/>
      <w:r w:rsidRPr="00862025">
        <w:rPr>
          <w:rFonts w:cs="Calibri"/>
          <w:sz w:val="24"/>
          <w:szCs w:val="24"/>
          <w:lang w:val="en-US"/>
        </w:rPr>
        <w:t>az</w:t>
      </w:r>
      <w:proofErr w:type="spellEnd"/>
      <w:r w:rsidRPr="00862025">
        <w:rPr>
          <w:rFonts w:cs="Calibri"/>
          <w:sz w:val="24"/>
          <w:szCs w:val="24"/>
          <w:lang w:val="en-US"/>
        </w:rPr>
        <w:t xml:space="preserve"> </w:t>
      </w:r>
      <w:proofErr w:type="spellStart"/>
      <w:r w:rsidRPr="00862025">
        <w:rPr>
          <w:rFonts w:cs="Calibri"/>
          <w:sz w:val="24"/>
          <w:szCs w:val="24"/>
          <w:lang w:val="en-US"/>
        </w:rPr>
        <w:t>adat</w:t>
      </w:r>
      <w:proofErr w:type="spellEnd"/>
      <w:r w:rsidRPr="00862025">
        <w:rPr>
          <w:rFonts w:cs="Calibri"/>
          <w:sz w:val="24"/>
          <w:szCs w:val="24"/>
          <w:lang w:val="en-US"/>
        </w:rPr>
        <w:t xml:space="preserve"> </w:t>
      </w:r>
      <w:proofErr w:type="spellStart"/>
      <w:r w:rsidRPr="00862025">
        <w:rPr>
          <w:rFonts w:cs="Calibri"/>
          <w:sz w:val="24"/>
          <w:szCs w:val="24"/>
          <w:lang w:val="en-US"/>
        </w:rPr>
        <w:t>felvétele</w:t>
      </w:r>
      <w:proofErr w:type="spellEnd"/>
      <w:r w:rsidRPr="00862025">
        <w:rPr>
          <w:rFonts w:cs="Calibri"/>
          <w:sz w:val="24"/>
          <w:szCs w:val="24"/>
          <w:lang w:val="en-US"/>
        </w:rPr>
        <w:t xml:space="preserve"> </w:t>
      </w:r>
      <w:proofErr w:type="spellStart"/>
      <w:r w:rsidRPr="00862025">
        <w:rPr>
          <w:rFonts w:cs="Calibri"/>
          <w:sz w:val="24"/>
          <w:szCs w:val="24"/>
          <w:lang w:val="en-US"/>
        </w:rPr>
        <w:t>előtt</w:t>
      </w:r>
      <w:proofErr w:type="spellEnd"/>
      <w:r w:rsidRPr="00862025">
        <w:rPr>
          <w:rFonts w:cs="Calibri"/>
          <w:sz w:val="24"/>
          <w:szCs w:val="24"/>
          <w:lang w:val="en-US"/>
        </w:rPr>
        <w:t xml:space="preserve"> </w:t>
      </w:r>
      <w:proofErr w:type="spellStart"/>
      <w:r w:rsidRPr="00862025">
        <w:rPr>
          <w:rFonts w:cs="Calibri"/>
          <w:sz w:val="24"/>
          <w:szCs w:val="24"/>
          <w:lang w:val="en-US"/>
        </w:rPr>
        <w:t>közölni</w:t>
      </w:r>
      <w:proofErr w:type="spellEnd"/>
      <w:r w:rsidRPr="00862025">
        <w:rPr>
          <w:rFonts w:cs="Calibri"/>
          <w:sz w:val="24"/>
          <w:szCs w:val="24"/>
          <w:lang w:val="en-US"/>
        </w:rPr>
        <w:t xml:space="preserve"> </w:t>
      </w:r>
      <w:proofErr w:type="spellStart"/>
      <w:r w:rsidRPr="00862025">
        <w:rPr>
          <w:rFonts w:cs="Calibri"/>
          <w:sz w:val="24"/>
          <w:szCs w:val="24"/>
          <w:lang w:val="en-US"/>
        </w:rPr>
        <w:t>kell</w:t>
      </w:r>
      <w:proofErr w:type="spellEnd"/>
      <w:r w:rsidRPr="00862025">
        <w:rPr>
          <w:rFonts w:cs="Calibri"/>
          <w:sz w:val="24"/>
          <w:szCs w:val="24"/>
          <w:lang w:val="en-US"/>
        </w:rPr>
        <w:t xml:space="preserve"> </w:t>
      </w:r>
      <w:proofErr w:type="spellStart"/>
      <w:r w:rsidRPr="00862025">
        <w:rPr>
          <w:rFonts w:cs="Calibri"/>
          <w:sz w:val="24"/>
          <w:szCs w:val="24"/>
          <w:lang w:val="en-US"/>
        </w:rPr>
        <w:t>az</w:t>
      </w:r>
      <w:proofErr w:type="spellEnd"/>
      <w:r w:rsidRPr="00862025">
        <w:rPr>
          <w:rFonts w:cs="Calibri"/>
          <w:sz w:val="24"/>
          <w:szCs w:val="24"/>
          <w:lang w:val="en-US"/>
        </w:rPr>
        <w:t xml:space="preserve"> adatkezelés célját, valamint azt, hogy az adatszolgáltatás önkéntes vagy kötelező. </w:t>
      </w:r>
      <w:proofErr w:type="spellStart"/>
      <w:r w:rsidRPr="00862025">
        <w:rPr>
          <w:rFonts w:cs="Calibri"/>
          <w:sz w:val="24"/>
          <w:szCs w:val="24"/>
          <w:lang w:val="en-US"/>
        </w:rPr>
        <w:t>Kötelező</w:t>
      </w:r>
      <w:proofErr w:type="spellEnd"/>
      <w:r w:rsidRPr="00862025">
        <w:rPr>
          <w:rFonts w:cs="Calibri"/>
          <w:sz w:val="24"/>
          <w:szCs w:val="24"/>
          <w:lang w:val="en-US"/>
        </w:rPr>
        <w:t xml:space="preserve"> </w:t>
      </w:r>
      <w:proofErr w:type="spellStart"/>
      <w:r w:rsidRPr="00862025">
        <w:rPr>
          <w:rFonts w:cs="Calibri"/>
          <w:sz w:val="24"/>
          <w:szCs w:val="24"/>
          <w:lang w:val="en-US"/>
        </w:rPr>
        <w:t>adatszolgáltatás</w:t>
      </w:r>
      <w:proofErr w:type="spellEnd"/>
      <w:r w:rsidRPr="00862025">
        <w:rPr>
          <w:rFonts w:cs="Calibri"/>
          <w:sz w:val="24"/>
          <w:szCs w:val="24"/>
          <w:lang w:val="en-US"/>
        </w:rPr>
        <w:t xml:space="preserve"> </w:t>
      </w:r>
      <w:proofErr w:type="spellStart"/>
      <w:r w:rsidRPr="00862025">
        <w:rPr>
          <w:rFonts w:cs="Calibri"/>
          <w:sz w:val="24"/>
          <w:szCs w:val="24"/>
          <w:lang w:val="en-US"/>
        </w:rPr>
        <w:t>esetén</w:t>
      </w:r>
      <w:proofErr w:type="spellEnd"/>
      <w:r w:rsidRPr="00862025">
        <w:rPr>
          <w:rFonts w:cs="Calibri"/>
          <w:sz w:val="24"/>
          <w:szCs w:val="24"/>
          <w:lang w:val="en-US"/>
        </w:rPr>
        <w:t xml:space="preserve"> meg </w:t>
      </w:r>
      <w:proofErr w:type="spellStart"/>
      <w:r w:rsidRPr="00862025">
        <w:rPr>
          <w:rFonts w:cs="Calibri"/>
          <w:sz w:val="24"/>
          <w:szCs w:val="24"/>
          <w:lang w:val="en-US"/>
        </w:rPr>
        <w:t>kell</w:t>
      </w:r>
      <w:proofErr w:type="spellEnd"/>
      <w:r w:rsidRPr="00862025">
        <w:rPr>
          <w:rFonts w:cs="Calibri"/>
          <w:sz w:val="24"/>
          <w:szCs w:val="24"/>
          <w:lang w:val="en-US"/>
        </w:rPr>
        <w:t xml:space="preserve"> </w:t>
      </w:r>
      <w:proofErr w:type="spellStart"/>
      <w:r w:rsidRPr="00862025">
        <w:rPr>
          <w:rFonts w:cs="Calibri"/>
          <w:sz w:val="24"/>
          <w:szCs w:val="24"/>
          <w:lang w:val="en-US"/>
        </w:rPr>
        <w:t>jelölni</w:t>
      </w:r>
      <w:proofErr w:type="spellEnd"/>
      <w:r w:rsidRPr="00862025">
        <w:rPr>
          <w:rFonts w:cs="Calibri"/>
          <w:sz w:val="24"/>
          <w:szCs w:val="24"/>
          <w:lang w:val="en-US"/>
        </w:rPr>
        <w:t xml:space="preserve"> </w:t>
      </w:r>
      <w:proofErr w:type="spellStart"/>
      <w:r w:rsidRPr="00862025">
        <w:rPr>
          <w:rFonts w:cs="Calibri"/>
          <w:sz w:val="24"/>
          <w:szCs w:val="24"/>
          <w:lang w:val="en-US"/>
        </w:rPr>
        <w:t>az</w:t>
      </w:r>
      <w:proofErr w:type="spellEnd"/>
      <w:r w:rsidRPr="00862025">
        <w:rPr>
          <w:rFonts w:cs="Calibri"/>
          <w:sz w:val="24"/>
          <w:szCs w:val="24"/>
          <w:lang w:val="en-US"/>
        </w:rPr>
        <w:t xml:space="preserve"> </w:t>
      </w:r>
      <w:proofErr w:type="spellStart"/>
      <w:r w:rsidRPr="00862025">
        <w:rPr>
          <w:rFonts w:cs="Calibri"/>
          <w:sz w:val="24"/>
          <w:szCs w:val="24"/>
          <w:lang w:val="en-US"/>
        </w:rPr>
        <w:t>adatkezelést</w:t>
      </w:r>
      <w:proofErr w:type="spellEnd"/>
      <w:r w:rsidRPr="00862025">
        <w:rPr>
          <w:rFonts w:cs="Calibri"/>
          <w:sz w:val="24"/>
          <w:szCs w:val="24"/>
          <w:lang w:val="en-US"/>
        </w:rPr>
        <w:t xml:space="preserve"> </w:t>
      </w:r>
      <w:proofErr w:type="spellStart"/>
      <w:r w:rsidRPr="00862025">
        <w:rPr>
          <w:rFonts w:cs="Calibri"/>
          <w:sz w:val="24"/>
          <w:szCs w:val="24"/>
          <w:lang w:val="en-US"/>
        </w:rPr>
        <w:t>elrendelő</w:t>
      </w:r>
      <w:proofErr w:type="spellEnd"/>
      <w:r w:rsidRPr="00862025">
        <w:rPr>
          <w:rFonts w:cs="Calibri"/>
          <w:sz w:val="24"/>
          <w:szCs w:val="24"/>
          <w:lang w:val="en-US"/>
        </w:rPr>
        <w:t xml:space="preserve"> </w:t>
      </w:r>
      <w:proofErr w:type="spellStart"/>
      <w:r w:rsidRPr="00862025">
        <w:rPr>
          <w:rFonts w:cs="Calibri"/>
          <w:sz w:val="24"/>
          <w:szCs w:val="24"/>
          <w:lang w:val="en-US"/>
        </w:rPr>
        <w:t>jogszabályt</w:t>
      </w:r>
      <w:proofErr w:type="spellEnd"/>
      <w:r w:rsidRPr="00862025">
        <w:rPr>
          <w:rFonts w:cs="Calibri"/>
          <w:sz w:val="24"/>
          <w:szCs w:val="24"/>
          <w:lang w:val="en-US"/>
        </w:rPr>
        <w:t>.</w:t>
      </w:r>
    </w:p>
    <w:p w:rsidR="00521C5B" w:rsidRPr="00521C5B" w:rsidRDefault="00521C5B" w:rsidP="00007961">
      <w:pPr>
        <w:spacing w:before="60" w:after="60" w:line="276" w:lineRule="auto"/>
        <w:ind w:left="360"/>
        <w:jc w:val="both"/>
        <w:rPr>
          <w:rFonts w:cs="Calibri"/>
          <w:sz w:val="24"/>
          <w:szCs w:val="24"/>
          <w:lang w:val="en-US"/>
        </w:rPr>
      </w:pPr>
      <w:r w:rsidRPr="00521C5B">
        <w:rPr>
          <w:rFonts w:cs="Calibri"/>
          <w:sz w:val="24"/>
          <w:szCs w:val="24"/>
          <w:lang w:val="en-US"/>
        </w:rPr>
        <w:t xml:space="preserve">Az egészségügyi adatok felvétele a gyógykezelés része. Az </w:t>
      </w:r>
      <w:proofErr w:type="spellStart"/>
      <w:r w:rsidRPr="00521C5B">
        <w:rPr>
          <w:rFonts w:cs="Calibri"/>
          <w:sz w:val="24"/>
          <w:szCs w:val="24"/>
          <w:lang w:val="en-US"/>
        </w:rPr>
        <w:t>egészségügyi</w:t>
      </w:r>
      <w:proofErr w:type="spellEnd"/>
      <w:r w:rsidRPr="00521C5B">
        <w:rPr>
          <w:rFonts w:cs="Calibri"/>
          <w:sz w:val="24"/>
          <w:szCs w:val="24"/>
          <w:lang w:val="en-US"/>
        </w:rPr>
        <w:t xml:space="preserve"> </w:t>
      </w:r>
      <w:proofErr w:type="spellStart"/>
      <w:r w:rsidRPr="00521C5B">
        <w:rPr>
          <w:rFonts w:cs="Calibri"/>
          <w:sz w:val="24"/>
          <w:szCs w:val="24"/>
          <w:lang w:val="en-US"/>
        </w:rPr>
        <w:t>és</w:t>
      </w:r>
      <w:proofErr w:type="spellEnd"/>
      <w:r w:rsidRPr="00521C5B">
        <w:rPr>
          <w:rFonts w:cs="Calibri"/>
          <w:sz w:val="24"/>
          <w:szCs w:val="24"/>
          <w:lang w:val="en-US"/>
        </w:rPr>
        <w:t xml:space="preserve"> a </w:t>
      </w:r>
      <w:proofErr w:type="spellStart"/>
      <w:r w:rsidRPr="00521C5B">
        <w:rPr>
          <w:rFonts w:cs="Calibri"/>
          <w:sz w:val="24"/>
          <w:szCs w:val="24"/>
          <w:lang w:val="en-US"/>
        </w:rPr>
        <w:t>személyazonosító</w:t>
      </w:r>
      <w:proofErr w:type="spellEnd"/>
      <w:r w:rsidRPr="00521C5B">
        <w:rPr>
          <w:rFonts w:cs="Calibri"/>
          <w:sz w:val="24"/>
          <w:szCs w:val="24"/>
          <w:lang w:val="en-US"/>
        </w:rPr>
        <w:t xml:space="preserve"> </w:t>
      </w:r>
      <w:proofErr w:type="spellStart"/>
      <w:r w:rsidRPr="00521C5B">
        <w:rPr>
          <w:rFonts w:cs="Calibri"/>
          <w:sz w:val="24"/>
          <w:szCs w:val="24"/>
          <w:lang w:val="en-US"/>
        </w:rPr>
        <w:t>adatoknak</w:t>
      </w:r>
      <w:proofErr w:type="spellEnd"/>
      <w:r w:rsidRPr="00521C5B">
        <w:rPr>
          <w:rFonts w:cs="Calibri"/>
          <w:sz w:val="24"/>
          <w:szCs w:val="24"/>
          <w:lang w:val="en-US"/>
        </w:rPr>
        <w:t xml:space="preserve"> a </w:t>
      </w:r>
      <w:proofErr w:type="spellStart"/>
      <w:r w:rsidRPr="00521C5B">
        <w:rPr>
          <w:rFonts w:cs="Calibri"/>
          <w:sz w:val="24"/>
          <w:szCs w:val="24"/>
          <w:lang w:val="en-US"/>
        </w:rPr>
        <w:t>gyógykezelt</w:t>
      </w:r>
      <w:proofErr w:type="spellEnd"/>
      <w:r w:rsidRPr="00521C5B">
        <w:rPr>
          <w:rFonts w:cs="Calibri"/>
          <w:sz w:val="24"/>
          <w:szCs w:val="24"/>
          <w:lang w:val="en-US"/>
        </w:rPr>
        <w:t xml:space="preserve"> </w:t>
      </w:r>
      <w:proofErr w:type="spellStart"/>
      <w:r w:rsidRPr="00521C5B">
        <w:rPr>
          <w:rFonts w:cs="Calibri"/>
          <w:sz w:val="24"/>
          <w:szCs w:val="24"/>
          <w:lang w:val="en-US"/>
        </w:rPr>
        <w:t>személy</w:t>
      </w:r>
      <w:proofErr w:type="spellEnd"/>
      <w:r w:rsidRPr="00521C5B">
        <w:rPr>
          <w:rFonts w:cs="Calibri"/>
          <w:sz w:val="24"/>
          <w:szCs w:val="24"/>
          <w:lang w:val="en-US"/>
        </w:rPr>
        <w:t xml:space="preserve"> (</w:t>
      </w:r>
      <w:proofErr w:type="spellStart"/>
      <w:r w:rsidRPr="00521C5B">
        <w:rPr>
          <w:rFonts w:cs="Calibri"/>
          <w:sz w:val="24"/>
          <w:szCs w:val="24"/>
          <w:lang w:val="en-US"/>
        </w:rPr>
        <w:t>törvényes</w:t>
      </w:r>
      <w:proofErr w:type="spellEnd"/>
      <w:r w:rsidRPr="00521C5B">
        <w:rPr>
          <w:rFonts w:cs="Calibri"/>
          <w:sz w:val="24"/>
          <w:szCs w:val="24"/>
          <w:lang w:val="en-US"/>
        </w:rPr>
        <w:t xml:space="preserve"> </w:t>
      </w:r>
      <w:proofErr w:type="spellStart"/>
      <w:r w:rsidRPr="00521C5B">
        <w:rPr>
          <w:rFonts w:cs="Calibri"/>
          <w:sz w:val="24"/>
          <w:szCs w:val="24"/>
          <w:lang w:val="en-US"/>
        </w:rPr>
        <w:t>képviselője</w:t>
      </w:r>
      <w:proofErr w:type="spellEnd"/>
      <w:r w:rsidRPr="00521C5B">
        <w:rPr>
          <w:rFonts w:cs="Calibri"/>
          <w:sz w:val="24"/>
          <w:szCs w:val="24"/>
          <w:lang w:val="en-US"/>
        </w:rPr>
        <w:t xml:space="preserve">) </w:t>
      </w:r>
      <w:proofErr w:type="spellStart"/>
      <w:r w:rsidRPr="00521C5B">
        <w:rPr>
          <w:rFonts w:cs="Calibri"/>
          <w:sz w:val="24"/>
          <w:szCs w:val="24"/>
          <w:lang w:val="en-US"/>
        </w:rPr>
        <w:t>részéről</w:t>
      </w:r>
      <w:proofErr w:type="spellEnd"/>
      <w:r w:rsidRPr="00521C5B">
        <w:rPr>
          <w:rFonts w:cs="Calibri"/>
          <w:sz w:val="24"/>
          <w:szCs w:val="24"/>
          <w:lang w:val="en-US"/>
        </w:rPr>
        <w:t xml:space="preserve"> </w:t>
      </w:r>
      <w:proofErr w:type="spellStart"/>
      <w:r w:rsidRPr="00521C5B">
        <w:rPr>
          <w:rFonts w:cs="Calibri"/>
          <w:sz w:val="24"/>
          <w:szCs w:val="24"/>
          <w:lang w:val="en-US"/>
        </w:rPr>
        <w:t>történő</w:t>
      </w:r>
      <w:proofErr w:type="spellEnd"/>
      <w:r w:rsidRPr="00521C5B">
        <w:rPr>
          <w:rFonts w:cs="Calibri"/>
          <w:sz w:val="24"/>
          <w:szCs w:val="24"/>
          <w:lang w:val="en-US"/>
        </w:rPr>
        <w:t xml:space="preserve"> </w:t>
      </w:r>
      <w:proofErr w:type="spellStart"/>
      <w:r w:rsidRPr="00521C5B">
        <w:rPr>
          <w:rFonts w:cs="Calibri"/>
          <w:sz w:val="24"/>
          <w:szCs w:val="24"/>
          <w:lang w:val="en-US"/>
        </w:rPr>
        <w:t>szolgáltatása</w:t>
      </w:r>
      <w:proofErr w:type="spellEnd"/>
      <w:r w:rsidRPr="00521C5B">
        <w:rPr>
          <w:rFonts w:cs="Calibri"/>
          <w:sz w:val="24"/>
          <w:szCs w:val="24"/>
          <w:lang w:val="en-US"/>
        </w:rPr>
        <w:t xml:space="preserve"> – </w:t>
      </w:r>
      <w:proofErr w:type="spellStart"/>
      <w:r w:rsidRPr="00521C5B">
        <w:rPr>
          <w:rFonts w:cs="Calibri"/>
          <w:sz w:val="24"/>
          <w:szCs w:val="24"/>
          <w:lang w:val="en-US"/>
        </w:rPr>
        <w:t>az</w:t>
      </w:r>
      <w:proofErr w:type="spellEnd"/>
      <w:r w:rsidRPr="00521C5B">
        <w:rPr>
          <w:rFonts w:cs="Calibri"/>
          <w:sz w:val="24"/>
          <w:szCs w:val="24"/>
          <w:lang w:val="en-US"/>
        </w:rPr>
        <w:t xml:space="preserve"> </w:t>
      </w:r>
      <w:proofErr w:type="spellStart"/>
      <w:r w:rsidRPr="00521C5B">
        <w:rPr>
          <w:rFonts w:cs="Calibri"/>
          <w:sz w:val="24"/>
          <w:szCs w:val="24"/>
          <w:lang w:val="en-US"/>
        </w:rPr>
        <w:t>egészségügyi</w:t>
      </w:r>
      <w:proofErr w:type="spellEnd"/>
      <w:r w:rsidRPr="00521C5B">
        <w:rPr>
          <w:rFonts w:cs="Calibri"/>
          <w:sz w:val="24"/>
          <w:szCs w:val="24"/>
          <w:lang w:val="en-US"/>
        </w:rPr>
        <w:t xml:space="preserve"> </w:t>
      </w:r>
      <w:proofErr w:type="spellStart"/>
      <w:r w:rsidRPr="00521C5B">
        <w:rPr>
          <w:rFonts w:cs="Calibri"/>
          <w:sz w:val="24"/>
          <w:szCs w:val="24"/>
          <w:lang w:val="en-US"/>
        </w:rPr>
        <w:t>ellátás</w:t>
      </w:r>
      <w:proofErr w:type="spellEnd"/>
      <w:r w:rsidRPr="00521C5B">
        <w:rPr>
          <w:rFonts w:cs="Calibri"/>
          <w:sz w:val="24"/>
          <w:szCs w:val="24"/>
          <w:lang w:val="en-US"/>
        </w:rPr>
        <w:t xml:space="preserve"> </w:t>
      </w:r>
      <w:proofErr w:type="spellStart"/>
      <w:r w:rsidRPr="00521C5B">
        <w:rPr>
          <w:rFonts w:cs="Calibri"/>
          <w:sz w:val="24"/>
          <w:szCs w:val="24"/>
          <w:lang w:val="en-US"/>
        </w:rPr>
        <w:t>igénybevételéhez</w:t>
      </w:r>
      <w:proofErr w:type="spellEnd"/>
      <w:r w:rsidRPr="00521C5B">
        <w:rPr>
          <w:rFonts w:cs="Calibri"/>
          <w:sz w:val="24"/>
          <w:szCs w:val="24"/>
          <w:lang w:val="en-US"/>
        </w:rPr>
        <w:t xml:space="preserve"> </w:t>
      </w:r>
      <w:proofErr w:type="spellStart"/>
      <w:r w:rsidRPr="00521C5B">
        <w:rPr>
          <w:rFonts w:cs="Calibri"/>
          <w:sz w:val="24"/>
          <w:szCs w:val="24"/>
          <w:lang w:val="en-US"/>
        </w:rPr>
        <w:t>kötelezően</w:t>
      </w:r>
      <w:proofErr w:type="spellEnd"/>
      <w:r w:rsidRPr="00521C5B">
        <w:rPr>
          <w:rFonts w:cs="Calibri"/>
          <w:sz w:val="24"/>
          <w:szCs w:val="24"/>
          <w:lang w:val="en-US"/>
        </w:rPr>
        <w:t xml:space="preserve"> </w:t>
      </w:r>
      <w:proofErr w:type="spellStart"/>
      <w:r w:rsidRPr="00521C5B">
        <w:rPr>
          <w:rFonts w:cs="Calibri"/>
          <w:sz w:val="24"/>
          <w:szCs w:val="24"/>
          <w:lang w:val="en-US"/>
        </w:rPr>
        <w:t>előírt</w:t>
      </w:r>
      <w:proofErr w:type="spellEnd"/>
      <w:r w:rsidRPr="00521C5B">
        <w:rPr>
          <w:rFonts w:cs="Calibri"/>
          <w:sz w:val="24"/>
          <w:szCs w:val="24"/>
          <w:lang w:val="en-US"/>
        </w:rPr>
        <w:t xml:space="preserve"> </w:t>
      </w:r>
      <w:proofErr w:type="spellStart"/>
      <w:r w:rsidRPr="00521C5B">
        <w:rPr>
          <w:rFonts w:cs="Calibri"/>
          <w:sz w:val="24"/>
          <w:szCs w:val="24"/>
          <w:lang w:val="en-US"/>
        </w:rPr>
        <w:t>személyazonosító</w:t>
      </w:r>
      <w:proofErr w:type="spellEnd"/>
      <w:r w:rsidRPr="00521C5B">
        <w:rPr>
          <w:rFonts w:cs="Calibri"/>
          <w:sz w:val="24"/>
          <w:szCs w:val="24"/>
          <w:lang w:val="en-US"/>
        </w:rPr>
        <w:t xml:space="preserve"> </w:t>
      </w:r>
      <w:proofErr w:type="spellStart"/>
      <w:r w:rsidRPr="00521C5B">
        <w:rPr>
          <w:rFonts w:cs="Calibri"/>
          <w:sz w:val="24"/>
          <w:szCs w:val="24"/>
          <w:lang w:val="en-US"/>
        </w:rPr>
        <w:t>adatok</w:t>
      </w:r>
      <w:proofErr w:type="spellEnd"/>
      <w:r w:rsidRPr="00521C5B">
        <w:rPr>
          <w:rFonts w:cs="Calibri"/>
          <w:sz w:val="24"/>
          <w:szCs w:val="24"/>
          <w:lang w:val="en-US"/>
        </w:rPr>
        <w:t xml:space="preserve"> és törvényben foglaltak kivételével – önkéntes. </w:t>
      </w:r>
    </w:p>
    <w:p w:rsidR="003F4A16" w:rsidRPr="00A537D6" w:rsidRDefault="003F4A16" w:rsidP="00855186">
      <w:pPr>
        <w:pStyle w:val="Listaszerbekezds"/>
        <w:numPr>
          <w:ilvl w:val="0"/>
          <w:numId w:val="3"/>
        </w:numPr>
        <w:spacing w:before="60" w:after="60"/>
        <w:jc w:val="both"/>
        <w:rPr>
          <w:rFonts w:cs="Calibri"/>
          <w:color w:val="808080" w:themeColor="background1" w:themeShade="80"/>
          <w:sz w:val="28"/>
          <w:szCs w:val="28"/>
          <w:u w:val="single"/>
        </w:rPr>
      </w:pPr>
      <w:r w:rsidRPr="00A537D6">
        <w:rPr>
          <w:rFonts w:cs="Calibri"/>
          <w:color w:val="808080" w:themeColor="background1" w:themeShade="80"/>
          <w:sz w:val="28"/>
          <w:szCs w:val="28"/>
          <w:u w:val="single"/>
        </w:rPr>
        <w:t>Adatkezelő adatai:</w:t>
      </w:r>
    </w:p>
    <w:p w:rsidR="003F4A16" w:rsidRPr="00E824C3" w:rsidRDefault="00E824C3" w:rsidP="006F0936">
      <w:pPr>
        <w:spacing w:before="60" w:after="60" w:line="240" w:lineRule="auto"/>
        <w:ind w:left="357"/>
        <w:jc w:val="both"/>
        <w:rPr>
          <w:rFonts w:cs="Calibri"/>
          <w:sz w:val="24"/>
          <w:szCs w:val="24"/>
        </w:rPr>
      </w:pPr>
      <w:r w:rsidRPr="00E824C3">
        <w:rPr>
          <w:rFonts w:cs="Calibri"/>
          <w:sz w:val="24"/>
          <w:szCs w:val="24"/>
        </w:rPr>
        <w:t>Cégnév:</w:t>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006F0936" w:rsidRPr="00166159">
        <w:rPr>
          <w:rFonts w:cs="Calibri"/>
          <w:sz w:val="24"/>
          <w:szCs w:val="24"/>
        </w:rPr>
        <w:t xml:space="preserve">Medic Group Nonprofit </w:t>
      </w:r>
      <w:r w:rsidRPr="00166159">
        <w:rPr>
          <w:rFonts w:cs="Calibri"/>
          <w:sz w:val="24"/>
          <w:szCs w:val="24"/>
        </w:rPr>
        <w:t>Kft.</w:t>
      </w:r>
    </w:p>
    <w:p w:rsidR="003F4A16" w:rsidRPr="00166159" w:rsidRDefault="00E824C3" w:rsidP="00166159">
      <w:pPr>
        <w:spacing w:after="0" w:line="240" w:lineRule="auto"/>
        <w:ind w:right="283" w:firstLine="357"/>
        <w:rPr>
          <w:rFonts w:cs="Calibri"/>
          <w:sz w:val="24"/>
          <w:szCs w:val="24"/>
        </w:rPr>
      </w:pPr>
      <w:r w:rsidRPr="00E824C3">
        <w:rPr>
          <w:rFonts w:cs="Calibri"/>
          <w:sz w:val="24"/>
          <w:szCs w:val="24"/>
        </w:rPr>
        <w:t>Székhely:</w:t>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00166159" w:rsidRPr="00166159">
        <w:rPr>
          <w:rFonts w:cs="Calibri"/>
          <w:sz w:val="24"/>
          <w:szCs w:val="24"/>
        </w:rPr>
        <w:t>1117 Budapest Nádorliget utca 8/b fszt. 1.</w:t>
      </w:r>
    </w:p>
    <w:p w:rsidR="003F4A16" w:rsidRPr="00E824C3" w:rsidRDefault="00E824C3" w:rsidP="00E824C3">
      <w:pPr>
        <w:spacing w:before="60" w:after="60" w:line="240" w:lineRule="auto"/>
        <w:ind w:left="360"/>
        <w:jc w:val="both"/>
        <w:rPr>
          <w:rFonts w:cs="Calibri"/>
          <w:sz w:val="24"/>
          <w:szCs w:val="24"/>
        </w:rPr>
      </w:pPr>
      <w:r w:rsidRPr="00E824C3">
        <w:rPr>
          <w:rFonts w:cs="Calibri"/>
          <w:sz w:val="24"/>
          <w:szCs w:val="24"/>
        </w:rPr>
        <w:t>Cégjegyzékszám:</w:t>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00166159" w:rsidRPr="00166159">
        <w:rPr>
          <w:rFonts w:cs="Calibri"/>
          <w:sz w:val="24"/>
          <w:szCs w:val="24"/>
        </w:rPr>
        <w:t>01-09-206701</w:t>
      </w:r>
    </w:p>
    <w:p w:rsidR="003F4A16" w:rsidRPr="00E824C3" w:rsidRDefault="003F4A16" w:rsidP="00E824C3">
      <w:pPr>
        <w:spacing w:before="60" w:after="60" w:line="240" w:lineRule="auto"/>
        <w:ind w:left="360"/>
        <w:jc w:val="both"/>
        <w:rPr>
          <w:rFonts w:cs="Calibri"/>
          <w:sz w:val="24"/>
          <w:szCs w:val="24"/>
        </w:rPr>
      </w:pPr>
      <w:r w:rsidRPr="00E824C3">
        <w:rPr>
          <w:rFonts w:cs="Calibri"/>
          <w:sz w:val="24"/>
          <w:szCs w:val="24"/>
        </w:rPr>
        <w:t>Kép</w:t>
      </w:r>
      <w:r w:rsidR="00E824C3" w:rsidRPr="00E824C3">
        <w:rPr>
          <w:rFonts w:cs="Calibri"/>
          <w:sz w:val="24"/>
          <w:szCs w:val="24"/>
        </w:rPr>
        <w:t>viselő:</w:t>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6F0936">
        <w:rPr>
          <w:rFonts w:cs="Calibri"/>
          <w:sz w:val="24"/>
          <w:szCs w:val="24"/>
        </w:rPr>
        <w:t>Kovács Ildikó</w:t>
      </w:r>
      <w:r w:rsidRPr="00E824C3">
        <w:rPr>
          <w:rFonts w:cs="Calibri"/>
          <w:sz w:val="24"/>
          <w:szCs w:val="24"/>
        </w:rPr>
        <w:t xml:space="preserve"> ügyvezető</w:t>
      </w:r>
    </w:p>
    <w:p w:rsidR="003F4A16" w:rsidRPr="00E824C3" w:rsidRDefault="00E824C3" w:rsidP="00166159">
      <w:pPr>
        <w:spacing w:before="60" w:after="60" w:line="240" w:lineRule="auto"/>
        <w:ind w:left="360"/>
        <w:jc w:val="both"/>
        <w:rPr>
          <w:rFonts w:cs="Calibri"/>
          <w:sz w:val="24"/>
          <w:szCs w:val="24"/>
        </w:rPr>
      </w:pPr>
      <w:r w:rsidRPr="00E824C3">
        <w:rPr>
          <w:rFonts w:cs="Calibri"/>
          <w:sz w:val="24"/>
          <w:szCs w:val="24"/>
        </w:rPr>
        <w:t>Adószám:</w:t>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00166159" w:rsidRPr="00166159">
        <w:rPr>
          <w:rFonts w:cs="Calibri"/>
          <w:sz w:val="24"/>
          <w:szCs w:val="24"/>
        </w:rPr>
        <w:t>14332546-2-43</w:t>
      </w:r>
    </w:p>
    <w:p w:rsidR="003F4A16" w:rsidRPr="00E824C3" w:rsidRDefault="003F4A16" w:rsidP="00CC3354">
      <w:pPr>
        <w:spacing w:before="60" w:after="120" w:line="240" w:lineRule="auto"/>
        <w:ind w:left="357"/>
        <w:jc w:val="both"/>
        <w:rPr>
          <w:rFonts w:cs="Calibri"/>
          <w:sz w:val="24"/>
          <w:szCs w:val="24"/>
        </w:rPr>
      </w:pPr>
      <w:r w:rsidRPr="00E824C3">
        <w:rPr>
          <w:rFonts w:cs="Calibri"/>
          <w:sz w:val="24"/>
          <w:szCs w:val="24"/>
        </w:rPr>
        <w:t>Weblap</w:t>
      </w:r>
      <w:r w:rsidR="00E824C3" w:rsidRPr="00E824C3">
        <w:rPr>
          <w:rFonts w:cs="Calibri"/>
          <w:sz w:val="24"/>
          <w:szCs w:val="24"/>
        </w:rPr>
        <w:t>:</w:t>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hyperlink r:id="rId7" w:history="1">
        <w:r w:rsidR="00166159" w:rsidRPr="001F12AB">
          <w:rPr>
            <w:rStyle w:val="Hiperhivatkozs"/>
            <w:rFonts w:cs="Calibri"/>
            <w:sz w:val="24"/>
            <w:szCs w:val="24"/>
          </w:rPr>
          <w:t>www.pikkelysomorkezelés.hu</w:t>
        </w:r>
      </w:hyperlink>
    </w:p>
    <w:p w:rsidR="00E824C3" w:rsidRPr="00E824C3" w:rsidRDefault="00E824C3" w:rsidP="00CC3354">
      <w:pPr>
        <w:spacing w:after="0" w:line="240" w:lineRule="auto"/>
        <w:ind w:left="360"/>
        <w:jc w:val="both"/>
        <w:rPr>
          <w:rFonts w:cs="Calibri"/>
          <w:sz w:val="24"/>
          <w:szCs w:val="24"/>
          <w:u w:val="single"/>
        </w:rPr>
      </w:pPr>
      <w:r w:rsidRPr="00E824C3">
        <w:rPr>
          <w:rFonts w:cs="Calibri"/>
          <w:sz w:val="24"/>
          <w:szCs w:val="24"/>
          <w:u w:val="single"/>
        </w:rPr>
        <w:t>Adatkezelő elérhetőségei:</w:t>
      </w:r>
    </w:p>
    <w:p w:rsidR="003F4A16" w:rsidRPr="00E824C3" w:rsidRDefault="00E824C3" w:rsidP="00CC3354">
      <w:pPr>
        <w:spacing w:after="0" w:line="240" w:lineRule="auto"/>
        <w:ind w:left="360"/>
        <w:jc w:val="both"/>
        <w:rPr>
          <w:rFonts w:cs="Calibri"/>
          <w:sz w:val="24"/>
          <w:szCs w:val="24"/>
        </w:rPr>
      </w:pPr>
      <w:r w:rsidRPr="00E824C3">
        <w:rPr>
          <w:rFonts w:cs="Calibri"/>
          <w:sz w:val="24"/>
          <w:szCs w:val="24"/>
        </w:rPr>
        <w:t>Cím:</w:t>
      </w:r>
      <w:r w:rsidR="003F4A16"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Pr="00E824C3">
        <w:rPr>
          <w:rFonts w:cs="Calibri"/>
          <w:sz w:val="24"/>
          <w:szCs w:val="24"/>
        </w:rPr>
        <w:tab/>
      </w:r>
      <w:r w:rsidR="00166159" w:rsidRPr="00166159">
        <w:rPr>
          <w:rFonts w:cs="Calibri"/>
          <w:sz w:val="24"/>
          <w:szCs w:val="24"/>
        </w:rPr>
        <w:t>1117 Budapest Nádorliget utca 8/b fszt. 1.</w:t>
      </w:r>
    </w:p>
    <w:p w:rsidR="003F4A16" w:rsidRPr="00FF4441" w:rsidRDefault="003F4A16" w:rsidP="00E824C3">
      <w:pPr>
        <w:spacing w:before="60" w:after="60" w:line="240" w:lineRule="auto"/>
        <w:ind w:left="360"/>
        <w:jc w:val="both"/>
        <w:rPr>
          <w:rFonts w:cs="Calibri"/>
          <w:sz w:val="24"/>
          <w:szCs w:val="24"/>
        </w:rPr>
      </w:pPr>
      <w:r w:rsidRPr="00FF4441">
        <w:rPr>
          <w:rFonts w:cs="Calibri"/>
          <w:sz w:val="24"/>
          <w:szCs w:val="24"/>
        </w:rPr>
        <w:t>Telefon:</w:t>
      </w:r>
      <w:r w:rsidRPr="00FF4441">
        <w:rPr>
          <w:rFonts w:cs="Calibri"/>
          <w:sz w:val="24"/>
          <w:szCs w:val="24"/>
        </w:rPr>
        <w:tab/>
      </w:r>
      <w:r w:rsidR="00E824C3" w:rsidRPr="00FF4441">
        <w:rPr>
          <w:rFonts w:cs="Calibri"/>
          <w:sz w:val="24"/>
          <w:szCs w:val="24"/>
        </w:rPr>
        <w:tab/>
      </w:r>
      <w:r w:rsidR="00E824C3" w:rsidRPr="00FF4441">
        <w:rPr>
          <w:rFonts w:cs="Calibri"/>
          <w:sz w:val="24"/>
          <w:szCs w:val="24"/>
        </w:rPr>
        <w:tab/>
      </w:r>
      <w:r w:rsidR="00E824C3" w:rsidRPr="00FF4441">
        <w:rPr>
          <w:rFonts w:cs="Calibri"/>
          <w:sz w:val="24"/>
          <w:szCs w:val="24"/>
        </w:rPr>
        <w:tab/>
      </w:r>
      <w:r w:rsidR="00E824C3" w:rsidRPr="00FF4441">
        <w:rPr>
          <w:rFonts w:cs="Calibri"/>
          <w:sz w:val="24"/>
          <w:szCs w:val="24"/>
        </w:rPr>
        <w:tab/>
      </w:r>
      <w:r w:rsidR="00556612" w:rsidRPr="00FF4441">
        <w:rPr>
          <w:rFonts w:cs="Calibri"/>
          <w:sz w:val="24"/>
          <w:szCs w:val="24"/>
        </w:rPr>
        <w:t>(+36-30) 277-9277</w:t>
      </w:r>
    </w:p>
    <w:p w:rsidR="003F4A16" w:rsidRDefault="003F4A16" w:rsidP="00E824C3">
      <w:pPr>
        <w:spacing w:before="60" w:after="60" w:line="240" w:lineRule="auto"/>
        <w:ind w:left="360"/>
        <w:jc w:val="both"/>
      </w:pPr>
      <w:r w:rsidRPr="008D38FF">
        <w:rPr>
          <w:rFonts w:cs="Calibri"/>
          <w:sz w:val="24"/>
          <w:szCs w:val="24"/>
        </w:rPr>
        <w:t>E-mail:</w:t>
      </w:r>
      <w:r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E824C3" w:rsidRPr="00E824C3">
        <w:rPr>
          <w:rFonts w:cs="Calibri"/>
          <w:sz w:val="24"/>
          <w:szCs w:val="24"/>
        </w:rPr>
        <w:tab/>
      </w:r>
      <w:r w:rsidR="008D38FF">
        <w:rPr>
          <w:rFonts w:cs="Calibri"/>
          <w:sz w:val="24"/>
          <w:szCs w:val="24"/>
        </w:rPr>
        <w:t>budapest@pikkelysomorkezeles.hu</w:t>
      </w:r>
    </w:p>
    <w:p w:rsidR="0046528F" w:rsidRPr="00E824C3" w:rsidRDefault="0046528F" w:rsidP="00007961">
      <w:pPr>
        <w:spacing w:before="60" w:after="60" w:line="240" w:lineRule="auto"/>
        <w:jc w:val="both"/>
        <w:rPr>
          <w:rFonts w:cs="Calibri"/>
          <w:sz w:val="24"/>
          <w:szCs w:val="24"/>
        </w:rPr>
      </w:pPr>
    </w:p>
    <w:p w:rsidR="003F4A16" w:rsidRPr="00E824C3" w:rsidRDefault="003F4A16" w:rsidP="00E824C3">
      <w:pPr>
        <w:spacing w:before="60" w:after="60" w:line="240" w:lineRule="auto"/>
        <w:ind w:left="360"/>
        <w:jc w:val="both"/>
        <w:rPr>
          <w:rFonts w:cs="Calibri"/>
          <w:sz w:val="24"/>
          <w:szCs w:val="24"/>
          <w:u w:val="single"/>
        </w:rPr>
      </w:pPr>
      <w:r w:rsidRPr="00E824C3">
        <w:rPr>
          <w:rFonts w:cs="Calibri"/>
          <w:sz w:val="24"/>
          <w:szCs w:val="24"/>
          <w:u w:val="single"/>
        </w:rPr>
        <w:t>Adatvédelmi tisztviselő</w:t>
      </w:r>
      <w:r w:rsidR="000739A2" w:rsidRPr="00E824C3">
        <w:rPr>
          <w:rFonts w:cs="Calibri"/>
          <w:sz w:val="24"/>
          <w:szCs w:val="24"/>
          <w:u w:val="single"/>
        </w:rPr>
        <w:t>:</w:t>
      </w:r>
    </w:p>
    <w:p w:rsidR="003F4A16" w:rsidRPr="00516AE3" w:rsidRDefault="00E824C3" w:rsidP="00E824C3">
      <w:pPr>
        <w:spacing w:before="60" w:after="60" w:line="240" w:lineRule="auto"/>
        <w:ind w:left="360"/>
        <w:jc w:val="both"/>
        <w:rPr>
          <w:rFonts w:cs="Calibri"/>
          <w:sz w:val="24"/>
          <w:szCs w:val="24"/>
        </w:rPr>
      </w:pPr>
      <w:r w:rsidRPr="00516AE3">
        <w:rPr>
          <w:rFonts w:cs="Calibri"/>
          <w:sz w:val="24"/>
          <w:szCs w:val="24"/>
        </w:rPr>
        <w:t>Neve:</w:t>
      </w:r>
      <w:r w:rsidRPr="00516AE3">
        <w:rPr>
          <w:rFonts w:cs="Calibri"/>
          <w:sz w:val="24"/>
          <w:szCs w:val="24"/>
        </w:rPr>
        <w:tab/>
      </w:r>
      <w:r w:rsidR="00516AE3" w:rsidRPr="00516AE3">
        <w:rPr>
          <w:rFonts w:cs="Calibri"/>
          <w:sz w:val="24"/>
          <w:szCs w:val="24"/>
        </w:rPr>
        <w:t>Dr. Erdős Ildikó</w:t>
      </w:r>
      <w:r w:rsidRPr="00516AE3">
        <w:rPr>
          <w:rFonts w:cs="Calibri"/>
          <w:sz w:val="24"/>
          <w:szCs w:val="24"/>
        </w:rPr>
        <w:tab/>
      </w:r>
      <w:r w:rsidRPr="00516AE3">
        <w:rPr>
          <w:rFonts w:cs="Calibri"/>
          <w:sz w:val="24"/>
          <w:szCs w:val="24"/>
        </w:rPr>
        <w:tab/>
      </w:r>
      <w:r w:rsidRPr="00516AE3">
        <w:rPr>
          <w:rFonts w:cs="Calibri"/>
          <w:sz w:val="24"/>
          <w:szCs w:val="24"/>
        </w:rPr>
        <w:tab/>
      </w:r>
      <w:r w:rsidRPr="00516AE3">
        <w:rPr>
          <w:rFonts w:cs="Calibri"/>
          <w:sz w:val="24"/>
          <w:szCs w:val="24"/>
        </w:rPr>
        <w:tab/>
      </w:r>
    </w:p>
    <w:p w:rsidR="003F4A16" w:rsidRPr="00E824C3" w:rsidRDefault="00E824C3" w:rsidP="00E824C3">
      <w:pPr>
        <w:spacing w:before="60" w:after="60" w:line="240" w:lineRule="auto"/>
        <w:ind w:left="360"/>
        <w:jc w:val="both"/>
        <w:rPr>
          <w:rFonts w:cs="Calibri"/>
          <w:sz w:val="24"/>
          <w:szCs w:val="24"/>
        </w:rPr>
      </w:pPr>
      <w:r w:rsidRPr="00380C0F">
        <w:rPr>
          <w:rFonts w:cs="Calibri"/>
          <w:sz w:val="24"/>
          <w:szCs w:val="24"/>
        </w:rPr>
        <w:t>Elérhetősége</w:t>
      </w:r>
      <w:r w:rsidR="003F4A16" w:rsidRPr="00380C0F">
        <w:rPr>
          <w:rFonts w:cs="Calibri"/>
          <w:sz w:val="24"/>
          <w:szCs w:val="24"/>
        </w:rPr>
        <w:t>:</w:t>
      </w:r>
      <w:r w:rsidR="003F4A16" w:rsidRPr="00380C0F">
        <w:rPr>
          <w:rFonts w:cs="Calibri"/>
          <w:sz w:val="24"/>
          <w:szCs w:val="24"/>
        </w:rPr>
        <w:tab/>
      </w:r>
      <w:r w:rsidRPr="00380C0F">
        <w:rPr>
          <w:rFonts w:cs="Calibri"/>
          <w:sz w:val="24"/>
          <w:szCs w:val="24"/>
        </w:rPr>
        <w:tab/>
      </w:r>
      <w:r w:rsidRPr="00380C0F">
        <w:rPr>
          <w:rFonts w:cs="Calibri"/>
          <w:sz w:val="24"/>
          <w:szCs w:val="24"/>
        </w:rPr>
        <w:tab/>
      </w:r>
      <w:r w:rsidR="00380C0F">
        <w:rPr>
          <w:rFonts w:cs="Calibri"/>
          <w:sz w:val="24"/>
          <w:szCs w:val="24"/>
        </w:rPr>
        <w:tab/>
        <w:t>budapest@pikkelysomorkezeles.hu</w:t>
      </w:r>
    </w:p>
    <w:p w:rsidR="00E824C3" w:rsidRDefault="003F4A16" w:rsidP="007D7F3B">
      <w:pPr>
        <w:spacing w:after="0" w:line="240" w:lineRule="auto"/>
        <w:ind w:left="360"/>
        <w:jc w:val="both"/>
        <w:rPr>
          <w:rFonts w:cs="Calibri"/>
          <w:sz w:val="24"/>
          <w:szCs w:val="24"/>
          <w:lang w:val="en-US"/>
        </w:rPr>
      </w:pPr>
      <w:proofErr w:type="spellStart"/>
      <w:r w:rsidRPr="00E824C3">
        <w:rPr>
          <w:rFonts w:cs="Calibri"/>
          <w:sz w:val="24"/>
          <w:szCs w:val="24"/>
          <w:u w:val="single"/>
          <w:lang w:val="en-US"/>
        </w:rPr>
        <w:t>Adatvédelmi</w:t>
      </w:r>
      <w:proofErr w:type="spellEnd"/>
      <w:r w:rsidRPr="00E824C3">
        <w:rPr>
          <w:rFonts w:cs="Calibri"/>
          <w:sz w:val="24"/>
          <w:szCs w:val="24"/>
          <w:u w:val="single"/>
          <w:lang w:val="en-US"/>
        </w:rPr>
        <w:t xml:space="preserve"> </w:t>
      </w:r>
      <w:proofErr w:type="spellStart"/>
      <w:r w:rsidRPr="00E824C3">
        <w:rPr>
          <w:rFonts w:cs="Calibri"/>
          <w:sz w:val="24"/>
          <w:szCs w:val="24"/>
          <w:u w:val="single"/>
          <w:lang w:val="en-US"/>
        </w:rPr>
        <w:t>kérelmek</w:t>
      </w:r>
      <w:proofErr w:type="spellEnd"/>
      <w:r w:rsidRPr="00E824C3">
        <w:rPr>
          <w:rFonts w:cs="Calibri"/>
          <w:sz w:val="24"/>
          <w:szCs w:val="24"/>
          <w:u w:val="single"/>
          <w:lang w:val="en-US"/>
        </w:rPr>
        <w:t>:</w:t>
      </w:r>
      <w:r w:rsidRPr="0078685E">
        <w:rPr>
          <w:rFonts w:cs="Calibri"/>
          <w:sz w:val="24"/>
          <w:szCs w:val="24"/>
          <w:lang w:val="en-US"/>
        </w:rPr>
        <w:tab/>
      </w:r>
      <w:proofErr w:type="spellStart"/>
      <w:r w:rsidRPr="0078685E">
        <w:rPr>
          <w:rFonts w:cs="Calibri"/>
          <w:sz w:val="24"/>
          <w:szCs w:val="24"/>
          <w:lang w:val="en-US"/>
        </w:rPr>
        <w:t>a</w:t>
      </w:r>
      <w:bookmarkStart w:id="0" w:name="_GoBack"/>
      <w:bookmarkEnd w:id="0"/>
      <w:r w:rsidRPr="0078685E">
        <w:rPr>
          <w:rFonts w:cs="Calibri"/>
          <w:sz w:val="24"/>
          <w:szCs w:val="24"/>
          <w:lang w:val="en-US"/>
        </w:rPr>
        <w:t>mennyiben</w:t>
      </w:r>
      <w:proofErr w:type="spellEnd"/>
      <w:r w:rsidRPr="0078685E">
        <w:rPr>
          <w:rFonts w:cs="Calibri"/>
          <w:sz w:val="24"/>
          <w:szCs w:val="24"/>
          <w:lang w:val="en-US"/>
        </w:rPr>
        <w:t xml:space="preserve"> </w:t>
      </w:r>
      <w:proofErr w:type="spellStart"/>
      <w:r w:rsidRPr="0078685E">
        <w:rPr>
          <w:rFonts w:cs="Calibri"/>
          <w:sz w:val="24"/>
          <w:szCs w:val="24"/>
          <w:lang w:val="en-US"/>
        </w:rPr>
        <w:t>bármilyen</w:t>
      </w:r>
      <w:proofErr w:type="spellEnd"/>
      <w:r w:rsidRPr="0078685E">
        <w:rPr>
          <w:rFonts w:cs="Calibri"/>
          <w:sz w:val="24"/>
          <w:szCs w:val="24"/>
          <w:lang w:val="en-US"/>
        </w:rPr>
        <w:t xml:space="preserve"> </w:t>
      </w:r>
      <w:proofErr w:type="spellStart"/>
      <w:r w:rsidRPr="0078685E">
        <w:rPr>
          <w:rFonts w:cs="Calibri"/>
          <w:sz w:val="24"/>
          <w:szCs w:val="24"/>
          <w:lang w:val="en-US"/>
        </w:rPr>
        <w:t>kérése</w:t>
      </w:r>
      <w:proofErr w:type="spellEnd"/>
      <w:r w:rsidRPr="0078685E">
        <w:rPr>
          <w:rFonts w:cs="Calibri"/>
          <w:sz w:val="24"/>
          <w:szCs w:val="24"/>
          <w:lang w:val="en-US"/>
        </w:rPr>
        <w:t xml:space="preserve"> </w:t>
      </w:r>
      <w:proofErr w:type="spellStart"/>
      <w:r w:rsidRPr="0078685E">
        <w:rPr>
          <w:rFonts w:cs="Calibri"/>
          <w:sz w:val="24"/>
          <w:szCs w:val="24"/>
          <w:lang w:val="en-US"/>
        </w:rPr>
        <w:t>vagy</w:t>
      </w:r>
      <w:proofErr w:type="spellEnd"/>
      <w:r w:rsidRPr="0078685E">
        <w:rPr>
          <w:rFonts w:cs="Calibri"/>
          <w:sz w:val="24"/>
          <w:szCs w:val="24"/>
          <w:lang w:val="en-US"/>
        </w:rPr>
        <w:t xml:space="preserve"> </w:t>
      </w:r>
      <w:proofErr w:type="spellStart"/>
      <w:r w:rsidRPr="0078685E">
        <w:rPr>
          <w:rFonts w:cs="Calibri"/>
          <w:sz w:val="24"/>
          <w:szCs w:val="24"/>
          <w:lang w:val="en-US"/>
        </w:rPr>
        <w:t>kérdése</w:t>
      </w:r>
      <w:proofErr w:type="spellEnd"/>
      <w:r w:rsidRPr="0078685E">
        <w:rPr>
          <w:rFonts w:cs="Calibri"/>
          <w:sz w:val="24"/>
          <w:szCs w:val="24"/>
          <w:lang w:val="en-US"/>
        </w:rPr>
        <w:t xml:space="preserve"> van </w:t>
      </w:r>
      <w:proofErr w:type="spellStart"/>
      <w:r w:rsidRPr="0078685E">
        <w:rPr>
          <w:rFonts w:cs="Calibri"/>
          <w:sz w:val="24"/>
          <w:szCs w:val="24"/>
          <w:lang w:val="en-US"/>
        </w:rPr>
        <w:t>az</w:t>
      </w:r>
      <w:proofErr w:type="spellEnd"/>
      <w:r w:rsidRPr="0078685E">
        <w:rPr>
          <w:rFonts w:cs="Calibri"/>
          <w:sz w:val="24"/>
          <w:szCs w:val="24"/>
          <w:lang w:val="en-US"/>
        </w:rPr>
        <w:t xml:space="preserve"> </w:t>
      </w:r>
      <w:proofErr w:type="spellStart"/>
      <w:r w:rsidRPr="0078685E">
        <w:rPr>
          <w:rFonts w:cs="Calibri"/>
          <w:sz w:val="24"/>
          <w:szCs w:val="24"/>
          <w:lang w:val="en-US"/>
        </w:rPr>
        <w:t>adatkezeléssel</w:t>
      </w:r>
      <w:proofErr w:type="spellEnd"/>
      <w:r w:rsidRPr="0078685E">
        <w:rPr>
          <w:rFonts w:cs="Calibri"/>
          <w:sz w:val="24"/>
          <w:szCs w:val="24"/>
          <w:lang w:val="en-US"/>
        </w:rPr>
        <w:t xml:space="preserve"> </w:t>
      </w:r>
      <w:proofErr w:type="spellStart"/>
      <w:r w:rsidRPr="0078685E">
        <w:rPr>
          <w:rFonts w:cs="Calibri"/>
          <w:sz w:val="24"/>
          <w:szCs w:val="24"/>
          <w:lang w:val="en-US"/>
        </w:rPr>
        <w:t>kapcsolatban</w:t>
      </w:r>
      <w:proofErr w:type="spellEnd"/>
      <w:r w:rsidRPr="0078685E">
        <w:rPr>
          <w:rFonts w:cs="Calibri"/>
          <w:sz w:val="24"/>
          <w:szCs w:val="24"/>
          <w:lang w:val="en-US"/>
        </w:rPr>
        <w:t xml:space="preserve">, </w:t>
      </w:r>
      <w:proofErr w:type="spellStart"/>
      <w:r w:rsidRPr="0078685E">
        <w:rPr>
          <w:rFonts w:cs="Calibri"/>
          <w:sz w:val="24"/>
          <w:szCs w:val="24"/>
          <w:lang w:val="en-US"/>
        </w:rPr>
        <w:t>kérelmét</w:t>
      </w:r>
      <w:proofErr w:type="spellEnd"/>
      <w:r w:rsidRPr="0078685E">
        <w:rPr>
          <w:rFonts w:cs="Calibri"/>
          <w:sz w:val="24"/>
          <w:szCs w:val="24"/>
          <w:lang w:val="en-US"/>
        </w:rPr>
        <w:t xml:space="preserve"> </w:t>
      </w:r>
      <w:proofErr w:type="spellStart"/>
      <w:r w:rsidRPr="0078685E">
        <w:rPr>
          <w:rFonts w:cs="Calibri"/>
          <w:sz w:val="24"/>
          <w:szCs w:val="24"/>
          <w:lang w:val="en-US"/>
        </w:rPr>
        <w:t>postai</w:t>
      </w:r>
      <w:proofErr w:type="spellEnd"/>
      <w:r w:rsidRPr="0078685E">
        <w:rPr>
          <w:rFonts w:cs="Calibri"/>
          <w:sz w:val="24"/>
          <w:szCs w:val="24"/>
          <w:lang w:val="en-US"/>
        </w:rPr>
        <w:t xml:space="preserve"> </w:t>
      </w:r>
      <w:proofErr w:type="spellStart"/>
      <w:r w:rsidRPr="0078685E">
        <w:rPr>
          <w:rFonts w:cs="Calibri"/>
          <w:sz w:val="24"/>
          <w:szCs w:val="24"/>
          <w:lang w:val="en-US"/>
        </w:rPr>
        <w:t>úton</w:t>
      </w:r>
      <w:proofErr w:type="spellEnd"/>
      <w:r w:rsidRPr="0078685E">
        <w:rPr>
          <w:rFonts w:cs="Calibri"/>
          <w:sz w:val="24"/>
          <w:szCs w:val="24"/>
          <w:lang w:val="en-US"/>
        </w:rPr>
        <w:t xml:space="preserve"> </w:t>
      </w:r>
      <w:proofErr w:type="spellStart"/>
      <w:r w:rsidRPr="0078685E">
        <w:rPr>
          <w:rFonts w:cs="Calibri"/>
          <w:sz w:val="24"/>
          <w:szCs w:val="24"/>
          <w:lang w:val="en-US"/>
        </w:rPr>
        <w:t>vagy</w:t>
      </w:r>
      <w:proofErr w:type="spellEnd"/>
      <w:r w:rsidRPr="0078685E">
        <w:rPr>
          <w:rFonts w:cs="Calibri"/>
          <w:sz w:val="24"/>
          <w:szCs w:val="24"/>
          <w:lang w:val="en-US"/>
        </w:rPr>
        <w:t xml:space="preserve"> </w:t>
      </w:r>
      <w:proofErr w:type="spellStart"/>
      <w:r w:rsidRPr="0078685E">
        <w:rPr>
          <w:rFonts w:cs="Calibri"/>
          <w:sz w:val="24"/>
          <w:szCs w:val="24"/>
          <w:lang w:val="en-US"/>
        </w:rPr>
        <w:t>elektronikusan</w:t>
      </w:r>
      <w:proofErr w:type="spellEnd"/>
      <w:r w:rsidRPr="0078685E">
        <w:rPr>
          <w:rFonts w:cs="Calibri"/>
          <w:sz w:val="24"/>
          <w:szCs w:val="24"/>
          <w:lang w:val="en-US"/>
        </w:rPr>
        <w:t xml:space="preserve"> </w:t>
      </w:r>
      <w:proofErr w:type="spellStart"/>
      <w:r w:rsidRPr="0078685E">
        <w:rPr>
          <w:rFonts w:cs="Calibri"/>
          <w:sz w:val="24"/>
          <w:szCs w:val="24"/>
          <w:lang w:val="en-US"/>
        </w:rPr>
        <w:t>az</w:t>
      </w:r>
      <w:proofErr w:type="spellEnd"/>
      <w:r w:rsidRPr="0078685E">
        <w:rPr>
          <w:rFonts w:cs="Calibri"/>
          <w:sz w:val="24"/>
          <w:szCs w:val="24"/>
          <w:lang w:val="en-US"/>
        </w:rPr>
        <w:t xml:space="preserve"> </w:t>
      </w:r>
      <w:proofErr w:type="spellStart"/>
      <w:r w:rsidRPr="0078685E">
        <w:rPr>
          <w:rFonts w:cs="Calibri"/>
          <w:sz w:val="24"/>
          <w:szCs w:val="24"/>
          <w:lang w:val="en-US"/>
        </w:rPr>
        <w:t>alábbi</w:t>
      </w:r>
      <w:proofErr w:type="spellEnd"/>
      <w:r w:rsidRPr="0078685E">
        <w:rPr>
          <w:rFonts w:cs="Calibri"/>
          <w:sz w:val="24"/>
          <w:szCs w:val="24"/>
          <w:lang w:val="en-US"/>
        </w:rPr>
        <w:t xml:space="preserve"> </w:t>
      </w:r>
      <w:proofErr w:type="spellStart"/>
      <w:r w:rsidRPr="0078685E">
        <w:rPr>
          <w:rFonts w:cs="Calibri"/>
          <w:sz w:val="24"/>
          <w:szCs w:val="24"/>
          <w:lang w:val="en-US"/>
        </w:rPr>
        <w:t>címekre</w:t>
      </w:r>
      <w:proofErr w:type="spellEnd"/>
      <w:r w:rsidRPr="0078685E">
        <w:rPr>
          <w:rFonts w:cs="Calibri"/>
          <w:sz w:val="24"/>
          <w:szCs w:val="24"/>
          <w:lang w:val="en-US"/>
        </w:rPr>
        <w:t xml:space="preserve"> </w:t>
      </w:r>
      <w:proofErr w:type="spellStart"/>
      <w:r w:rsidRPr="0078685E">
        <w:rPr>
          <w:rFonts w:cs="Calibri"/>
          <w:sz w:val="24"/>
          <w:szCs w:val="24"/>
          <w:lang w:val="en-US"/>
        </w:rPr>
        <w:t>küldheti</w:t>
      </w:r>
      <w:proofErr w:type="spellEnd"/>
      <w:r w:rsidRPr="0078685E">
        <w:rPr>
          <w:rFonts w:cs="Calibri"/>
          <w:sz w:val="24"/>
          <w:szCs w:val="24"/>
          <w:lang w:val="en-US"/>
        </w:rPr>
        <w:t>.</w:t>
      </w:r>
      <w:r w:rsidR="007D7F3B" w:rsidRPr="007D7F3B">
        <w:rPr>
          <w:rFonts w:cs="Calibri"/>
          <w:sz w:val="24"/>
          <w:szCs w:val="24"/>
        </w:rPr>
        <w:t xml:space="preserve"> </w:t>
      </w:r>
      <w:r w:rsidR="007D7F3B" w:rsidRPr="00166159">
        <w:rPr>
          <w:rFonts w:cs="Calibri"/>
          <w:sz w:val="24"/>
          <w:szCs w:val="24"/>
        </w:rPr>
        <w:t>1117 Budapest Nádorliget utca 8/b fszt. 1.</w:t>
      </w:r>
      <w:r w:rsidRPr="0078685E">
        <w:rPr>
          <w:rFonts w:cs="Calibri"/>
          <w:sz w:val="24"/>
          <w:szCs w:val="24"/>
          <w:lang w:val="en-US"/>
        </w:rPr>
        <w:t>,</w:t>
      </w:r>
      <w:r w:rsidR="00380C0F">
        <w:t xml:space="preserve"> </w:t>
      </w:r>
      <w:r w:rsidR="00380C0F" w:rsidRPr="00380C0F">
        <w:rPr>
          <w:rFonts w:cs="Calibri"/>
          <w:sz w:val="24"/>
          <w:szCs w:val="24"/>
          <w:lang w:val="en-US"/>
        </w:rPr>
        <w:t>budapest@pikkelysomorkezeles.hu</w:t>
      </w:r>
      <w:r w:rsidRPr="00380C0F">
        <w:rPr>
          <w:rFonts w:cs="Calibri"/>
          <w:sz w:val="24"/>
          <w:szCs w:val="24"/>
          <w:lang w:val="en-US"/>
        </w:rPr>
        <w:t>.</w:t>
      </w:r>
      <w:r w:rsidRPr="0078685E">
        <w:rPr>
          <w:rFonts w:cs="Calibri"/>
          <w:sz w:val="24"/>
          <w:szCs w:val="24"/>
          <w:lang w:val="en-US"/>
        </w:rPr>
        <w:t xml:space="preserve"> </w:t>
      </w:r>
      <w:proofErr w:type="spellStart"/>
      <w:r w:rsidRPr="0078685E">
        <w:rPr>
          <w:rFonts w:cs="Calibri"/>
          <w:sz w:val="24"/>
          <w:szCs w:val="24"/>
          <w:lang w:val="en-US"/>
        </w:rPr>
        <w:t>Válaszainkat</w:t>
      </w:r>
      <w:proofErr w:type="spellEnd"/>
      <w:r w:rsidRPr="0078685E">
        <w:rPr>
          <w:rFonts w:cs="Calibri"/>
          <w:sz w:val="24"/>
          <w:szCs w:val="24"/>
          <w:lang w:val="en-US"/>
        </w:rPr>
        <w:t xml:space="preserve"> </w:t>
      </w:r>
      <w:proofErr w:type="spellStart"/>
      <w:r w:rsidRPr="0078685E">
        <w:rPr>
          <w:rFonts w:cs="Calibri"/>
          <w:sz w:val="24"/>
          <w:szCs w:val="24"/>
          <w:lang w:val="en-US"/>
        </w:rPr>
        <w:t>késedelem</w:t>
      </w:r>
      <w:proofErr w:type="spellEnd"/>
      <w:r w:rsidRPr="0078685E">
        <w:rPr>
          <w:rFonts w:cs="Calibri"/>
          <w:sz w:val="24"/>
          <w:szCs w:val="24"/>
          <w:lang w:val="en-US"/>
        </w:rPr>
        <w:t xml:space="preserve"> </w:t>
      </w:r>
      <w:proofErr w:type="spellStart"/>
      <w:r w:rsidRPr="0078685E">
        <w:rPr>
          <w:rFonts w:cs="Calibri"/>
          <w:sz w:val="24"/>
          <w:szCs w:val="24"/>
          <w:lang w:val="en-US"/>
        </w:rPr>
        <w:t>nélkül</w:t>
      </w:r>
      <w:proofErr w:type="spellEnd"/>
      <w:r w:rsidRPr="0078685E">
        <w:rPr>
          <w:rFonts w:cs="Calibri"/>
          <w:sz w:val="24"/>
          <w:szCs w:val="24"/>
          <w:lang w:val="en-US"/>
        </w:rPr>
        <w:t xml:space="preserve">, de </w:t>
      </w:r>
      <w:proofErr w:type="spellStart"/>
      <w:r w:rsidRPr="0078685E">
        <w:rPr>
          <w:rFonts w:cs="Calibri"/>
          <w:sz w:val="24"/>
          <w:szCs w:val="24"/>
          <w:lang w:val="en-US"/>
        </w:rPr>
        <w:t>legfeljebb</w:t>
      </w:r>
      <w:proofErr w:type="spellEnd"/>
      <w:r w:rsidRPr="0078685E">
        <w:rPr>
          <w:rFonts w:cs="Calibri"/>
          <w:sz w:val="24"/>
          <w:szCs w:val="24"/>
          <w:lang w:val="en-US"/>
        </w:rPr>
        <w:t xml:space="preserve"> 30 </w:t>
      </w:r>
      <w:proofErr w:type="spellStart"/>
      <w:r w:rsidRPr="0078685E">
        <w:rPr>
          <w:rFonts w:cs="Calibri"/>
          <w:sz w:val="24"/>
          <w:szCs w:val="24"/>
          <w:lang w:val="en-US"/>
        </w:rPr>
        <w:t>napon</w:t>
      </w:r>
      <w:proofErr w:type="spellEnd"/>
      <w:r w:rsidRPr="0078685E">
        <w:rPr>
          <w:rFonts w:cs="Calibri"/>
          <w:sz w:val="24"/>
          <w:szCs w:val="24"/>
          <w:lang w:val="en-US"/>
        </w:rPr>
        <w:t xml:space="preserve"> </w:t>
      </w:r>
      <w:proofErr w:type="spellStart"/>
      <w:r w:rsidRPr="0078685E">
        <w:rPr>
          <w:rFonts w:cs="Calibri"/>
          <w:sz w:val="24"/>
          <w:szCs w:val="24"/>
          <w:lang w:val="en-US"/>
        </w:rPr>
        <w:t>belül</w:t>
      </w:r>
      <w:proofErr w:type="spellEnd"/>
      <w:r w:rsidRPr="0078685E">
        <w:rPr>
          <w:rFonts w:cs="Calibri"/>
          <w:sz w:val="24"/>
          <w:szCs w:val="24"/>
          <w:lang w:val="en-US"/>
        </w:rPr>
        <w:t xml:space="preserve"> </w:t>
      </w:r>
      <w:proofErr w:type="spellStart"/>
      <w:r w:rsidRPr="0078685E">
        <w:rPr>
          <w:rFonts w:cs="Calibri"/>
          <w:sz w:val="24"/>
          <w:szCs w:val="24"/>
          <w:lang w:val="en-US"/>
        </w:rPr>
        <w:t>küldjük</w:t>
      </w:r>
      <w:proofErr w:type="spellEnd"/>
      <w:r w:rsidRPr="0078685E">
        <w:rPr>
          <w:rFonts w:cs="Calibri"/>
          <w:sz w:val="24"/>
          <w:szCs w:val="24"/>
          <w:lang w:val="en-US"/>
        </w:rPr>
        <w:t xml:space="preserve"> </w:t>
      </w:r>
      <w:proofErr w:type="spellStart"/>
      <w:r w:rsidRPr="0078685E">
        <w:rPr>
          <w:rFonts w:cs="Calibri"/>
          <w:sz w:val="24"/>
          <w:szCs w:val="24"/>
          <w:lang w:val="en-US"/>
        </w:rPr>
        <w:t>az</w:t>
      </w:r>
      <w:proofErr w:type="spellEnd"/>
      <w:r w:rsidRPr="0078685E">
        <w:rPr>
          <w:rFonts w:cs="Calibri"/>
          <w:sz w:val="24"/>
          <w:szCs w:val="24"/>
          <w:lang w:val="en-US"/>
        </w:rPr>
        <w:t xml:space="preserve"> </w:t>
      </w:r>
      <w:proofErr w:type="spellStart"/>
      <w:r w:rsidRPr="0078685E">
        <w:rPr>
          <w:rFonts w:cs="Calibri"/>
          <w:sz w:val="24"/>
          <w:szCs w:val="24"/>
          <w:lang w:val="en-US"/>
        </w:rPr>
        <w:t>Ön</w:t>
      </w:r>
      <w:proofErr w:type="spellEnd"/>
      <w:r w:rsidRPr="0078685E">
        <w:rPr>
          <w:rFonts w:cs="Calibri"/>
          <w:sz w:val="24"/>
          <w:szCs w:val="24"/>
          <w:lang w:val="en-US"/>
        </w:rPr>
        <w:t xml:space="preserve"> </w:t>
      </w:r>
      <w:proofErr w:type="spellStart"/>
      <w:r w:rsidRPr="0078685E">
        <w:rPr>
          <w:rFonts w:cs="Calibri"/>
          <w:sz w:val="24"/>
          <w:szCs w:val="24"/>
          <w:lang w:val="en-US"/>
        </w:rPr>
        <w:t>által</w:t>
      </w:r>
      <w:proofErr w:type="spellEnd"/>
      <w:r w:rsidRPr="0078685E">
        <w:rPr>
          <w:rFonts w:cs="Calibri"/>
          <w:sz w:val="24"/>
          <w:szCs w:val="24"/>
          <w:lang w:val="en-US"/>
        </w:rPr>
        <w:t xml:space="preserve"> </w:t>
      </w:r>
      <w:proofErr w:type="spellStart"/>
      <w:r w:rsidRPr="0078685E">
        <w:rPr>
          <w:rFonts w:cs="Calibri"/>
          <w:sz w:val="24"/>
          <w:szCs w:val="24"/>
          <w:lang w:val="en-US"/>
        </w:rPr>
        <w:t>kért</w:t>
      </w:r>
      <w:proofErr w:type="spellEnd"/>
      <w:r w:rsidRPr="0078685E">
        <w:rPr>
          <w:rFonts w:cs="Calibri"/>
          <w:sz w:val="24"/>
          <w:szCs w:val="24"/>
          <w:lang w:val="en-US"/>
        </w:rPr>
        <w:t xml:space="preserve"> </w:t>
      </w:r>
      <w:proofErr w:type="spellStart"/>
      <w:r w:rsidRPr="0078685E">
        <w:rPr>
          <w:rFonts w:cs="Calibri"/>
          <w:sz w:val="24"/>
          <w:szCs w:val="24"/>
          <w:lang w:val="en-US"/>
        </w:rPr>
        <w:t>címre</w:t>
      </w:r>
      <w:proofErr w:type="spellEnd"/>
      <w:r w:rsidRPr="0078685E">
        <w:rPr>
          <w:rFonts w:cs="Calibri"/>
          <w:sz w:val="24"/>
          <w:szCs w:val="24"/>
          <w:lang w:val="en-US"/>
        </w:rPr>
        <w:t>.</w:t>
      </w:r>
    </w:p>
    <w:p w:rsidR="007D7F3B" w:rsidRDefault="007D7F3B" w:rsidP="007D7F3B">
      <w:pPr>
        <w:spacing w:after="0" w:line="240" w:lineRule="auto"/>
        <w:ind w:left="360"/>
        <w:jc w:val="both"/>
        <w:rPr>
          <w:rFonts w:cs="Calibri"/>
          <w:sz w:val="24"/>
          <w:szCs w:val="24"/>
        </w:rPr>
      </w:pPr>
    </w:p>
    <w:p w:rsidR="00007961" w:rsidRPr="007D7F3B" w:rsidRDefault="00007961" w:rsidP="007D7F3B">
      <w:pPr>
        <w:spacing w:after="0" w:line="240" w:lineRule="auto"/>
        <w:ind w:left="360"/>
        <w:jc w:val="both"/>
        <w:rPr>
          <w:rFonts w:cs="Calibri"/>
          <w:sz w:val="24"/>
          <w:szCs w:val="24"/>
        </w:rPr>
      </w:pPr>
    </w:p>
    <w:p w:rsidR="00BB1AB6" w:rsidRPr="00A537D6" w:rsidRDefault="00E824C3" w:rsidP="00855186">
      <w:pPr>
        <w:pStyle w:val="Listaszerbekezds"/>
        <w:numPr>
          <w:ilvl w:val="0"/>
          <w:numId w:val="3"/>
        </w:numPr>
        <w:spacing w:before="60" w:after="60"/>
        <w:jc w:val="both"/>
        <w:rPr>
          <w:rFonts w:cs="Calibri"/>
          <w:color w:val="808080" w:themeColor="background1" w:themeShade="80"/>
          <w:sz w:val="28"/>
          <w:szCs w:val="28"/>
          <w:u w:val="single"/>
        </w:rPr>
      </w:pPr>
      <w:r w:rsidRPr="00A537D6">
        <w:rPr>
          <w:rFonts w:cs="Calibri"/>
          <w:color w:val="808080" w:themeColor="background1" w:themeShade="80"/>
          <w:sz w:val="28"/>
          <w:szCs w:val="28"/>
          <w:u w:val="single"/>
        </w:rPr>
        <w:t>Az Adatkezelő szervezeti egységei</w:t>
      </w:r>
    </w:p>
    <w:p w:rsidR="00CC3354" w:rsidRDefault="00BB1AB6" w:rsidP="000E751B">
      <w:pPr>
        <w:spacing w:before="60" w:after="120" w:line="276" w:lineRule="auto"/>
        <w:ind w:left="357"/>
        <w:jc w:val="both"/>
        <w:rPr>
          <w:rFonts w:cs="Calibri"/>
          <w:sz w:val="24"/>
          <w:szCs w:val="24"/>
        </w:rPr>
      </w:pPr>
      <w:r w:rsidRPr="00E824C3">
        <w:rPr>
          <w:rFonts w:cs="Calibri"/>
          <w:sz w:val="24"/>
          <w:szCs w:val="24"/>
        </w:rPr>
        <w:t>Az Adatkezelő</w:t>
      </w:r>
      <w:r w:rsidR="00E824C3" w:rsidRPr="00E824C3">
        <w:rPr>
          <w:rFonts w:cs="Calibri"/>
          <w:sz w:val="24"/>
          <w:szCs w:val="24"/>
        </w:rPr>
        <w:t>,</w:t>
      </w:r>
      <w:r w:rsidRPr="00E824C3">
        <w:rPr>
          <w:rFonts w:cs="Calibri"/>
          <w:sz w:val="24"/>
          <w:szCs w:val="24"/>
        </w:rPr>
        <w:t xml:space="preserve"> </w:t>
      </w:r>
      <w:r w:rsidR="007D7F3B">
        <w:rPr>
          <w:rFonts w:cs="Calibri"/>
          <w:sz w:val="24"/>
          <w:szCs w:val="24"/>
        </w:rPr>
        <w:t>több telephelyéből</w:t>
      </w:r>
      <w:r w:rsidRPr="00E824C3">
        <w:rPr>
          <w:rFonts w:cs="Calibri"/>
          <w:sz w:val="24"/>
          <w:szCs w:val="24"/>
        </w:rPr>
        <w:t xml:space="preserve"> adódóan több szer</w:t>
      </w:r>
      <w:r w:rsidR="00E824C3">
        <w:rPr>
          <w:rFonts w:cs="Calibri"/>
          <w:sz w:val="24"/>
          <w:szCs w:val="24"/>
        </w:rPr>
        <w:t>vezeti egységgel rendelkezik. J</w:t>
      </w:r>
      <w:r w:rsidRPr="00E824C3">
        <w:rPr>
          <w:rFonts w:cs="Calibri"/>
          <w:sz w:val="24"/>
          <w:szCs w:val="24"/>
        </w:rPr>
        <w:t xml:space="preserve">elen Tájékoztató az Adatkezelő minden olyan egységére vonatkozik, ahol az Érintettek személyes, illetve egészségügyi adatait kezelik. </w:t>
      </w:r>
    </w:p>
    <w:p w:rsidR="00BB1AB6" w:rsidRPr="00A537D6" w:rsidRDefault="00CC3354" w:rsidP="00CC3354">
      <w:pPr>
        <w:spacing w:before="60" w:after="120"/>
        <w:ind w:left="357"/>
        <w:jc w:val="both"/>
        <w:rPr>
          <w:rFonts w:cs="Calibri"/>
          <w:b/>
          <w:color w:val="808080" w:themeColor="background1" w:themeShade="80"/>
          <w:sz w:val="24"/>
          <w:szCs w:val="24"/>
        </w:rPr>
      </w:pPr>
      <w:r w:rsidRPr="00A537D6">
        <w:rPr>
          <w:rFonts w:cs="Calibri"/>
          <w:b/>
          <w:color w:val="808080" w:themeColor="background1" w:themeShade="80"/>
          <w:sz w:val="26"/>
          <w:szCs w:val="26"/>
        </w:rPr>
        <w:t xml:space="preserve">2.1 </w:t>
      </w:r>
      <w:r w:rsidR="00BB1AB6" w:rsidRPr="00A537D6">
        <w:rPr>
          <w:rFonts w:cs="Calibri"/>
          <w:b/>
          <w:color w:val="808080" w:themeColor="background1" w:themeShade="80"/>
          <w:sz w:val="26"/>
          <w:szCs w:val="26"/>
        </w:rPr>
        <w:t xml:space="preserve">Az Adatkezelő szervezeti egységei: </w:t>
      </w:r>
    </w:p>
    <w:p w:rsidR="00BB1AB6" w:rsidRDefault="00BB1AB6" w:rsidP="00855186">
      <w:pPr>
        <w:pStyle w:val="Listaszerbekezds"/>
        <w:numPr>
          <w:ilvl w:val="0"/>
          <w:numId w:val="4"/>
        </w:numPr>
        <w:spacing w:before="60" w:after="240" w:line="276" w:lineRule="auto"/>
        <w:jc w:val="both"/>
        <w:rPr>
          <w:rFonts w:cs="Calibri"/>
          <w:sz w:val="24"/>
          <w:szCs w:val="24"/>
        </w:rPr>
      </w:pPr>
      <w:r w:rsidRPr="00CC3354">
        <w:rPr>
          <w:rFonts w:cs="Calibri"/>
          <w:sz w:val="24"/>
          <w:szCs w:val="24"/>
        </w:rPr>
        <w:t xml:space="preserve">Járóbeteg </w:t>
      </w:r>
      <w:r w:rsidR="001F3799">
        <w:rPr>
          <w:rFonts w:cs="Calibri"/>
          <w:sz w:val="24"/>
          <w:szCs w:val="24"/>
        </w:rPr>
        <w:t>szak</w:t>
      </w:r>
      <w:r w:rsidRPr="00CC3354">
        <w:rPr>
          <w:rFonts w:cs="Calibri"/>
          <w:sz w:val="24"/>
          <w:szCs w:val="24"/>
        </w:rPr>
        <w:t>ellátás</w:t>
      </w:r>
    </w:p>
    <w:p w:rsidR="007D7F3B" w:rsidRDefault="007D7F3B" w:rsidP="007D7F3B">
      <w:pPr>
        <w:pStyle w:val="Listaszerbekezds"/>
        <w:numPr>
          <w:ilvl w:val="0"/>
          <w:numId w:val="30"/>
        </w:numPr>
        <w:spacing w:before="60" w:after="240" w:line="276" w:lineRule="auto"/>
        <w:rPr>
          <w:rFonts w:cs="Calibri"/>
          <w:sz w:val="24"/>
          <w:szCs w:val="24"/>
        </w:rPr>
      </w:pPr>
      <w:r w:rsidRPr="007D7F3B">
        <w:rPr>
          <w:rFonts w:cs="Calibri"/>
          <w:sz w:val="24"/>
          <w:szCs w:val="24"/>
        </w:rPr>
        <w:t>1117 Budapest Nádorliget utca 8/b fszt. 1.</w:t>
      </w:r>
    </w:p>
    <w:p w:rsidR="007D7F3B" w:rsidRPr="007D7F3B" w:rsidRDefault="007D7F3B" w:rsidP="007D7F3B">
      <w:pPr>
        <w:pStyle w:val="Listaszerbekezds"/>
        <w:numPr>
          <w:ilvl w:val="0"/>
          <w:numId w:val="30"/>
        </w:numPr>
        <w:spacing w:before="60" w:after="240" w:line="276" w:lineRule="auto"/>
        <w:rPr>
          <w:rFonts w:cs="Calibri"/>
          <w:sz w:val="24"/>
          <w:szCs w:val="24"/>
        </w:rPr>
      </w:pPr>
      <w:r w:rsidRPr="007D7F3B">
        <w:rPr>
          <w:rFonts w:cs="Calibri"/>
          <w:sz w:val="24"/>
          <w:szCs w:val="24"/>
        </w:rPr>
        <w:t>7624 Pécs, Őz utca 6.</w:t>
      </w:r>
    </w:p>
    <w:p w:rsidR="007D7F3B" w:rsidRPr="007D7F3B" w:rsidRDefault="007D7F3B" w:rsidP="007D7F3B">
      <w:pPr>
        <w:pStyle w:val="Listaszerbekezds"/>
        <w:numPr>
          <w:ilvl w:val="0"/>
          <w:numId w:val="30"/>
        </w:numPr>
        <w:spacing w:before="60" w:after="240" w:line="276" w:lineRule="auto"/>
        <w:jc w:val="both"/>
        <w:rPr>
          <w:rFonts w:cs="Calibri"/>
          <w:sz w:val="24"/>
          <w:szCs w:val="24"/>
        </w:rPr>
      </w:pPr>
      <w:r w:rsidRPr="007D7F3B">
        <w:rPr>
          <w:rFonts w:cs="Calibri"/>
          <w:sz w:val="24"/>
          <w:szCs w:val="24"/>
        </w:rPr>
        <w:t>9024 Győr, Horváth Árpád u.3.</w:t>
      </w:r>
    </w:p>
    <w:p w:rsidR="007D7F3B" w:rsidRPr="007D7F3B" w:rsidRDefault="007D7F3B" w:rsidP="007D7F3B">
      <w:pPr>
        <w:pStyle w:val="Listaszerbekezds"/>
        <w:numPr>
          <w:ilvl w:val="0"/>
          <w:numId w:val="30"/>
        </w:numPr>
        <w:spacing w:before="60" w:after="240" w:line="276" w:lineRule="auto"/>
        <w:jc w:val="both"/>
        <w:rPr>
          <w:rFonts w:cs="Calibri"/>
          <w:sz w:val="24"/>
          <w:szCs w:val="24"/>
        </w:rPr>
      </w:pPr>
      <w:r w:rsidRPr="007D7F3B">
        <w:rPr>
          <w:rFonts w:cs="Calibri"/>
          <w:sz w:val="24"/>
          <w:szCs w:val="24"/>
        </w:rPr>
        <w:t>9700 Szombathely, Dolgozók útja 1.</w:t>
      </w:r>
    </w:p>
    <w:p w:rsidR="007D7F3B" w:rsidRDefault="007D7F3B" w:rsidP="007D7F3B">
      <w:pPr>
        <w:pStyle w:val="Listaszerbekezds"/>
        <w:numPr>
          <w:ilvl w:val="0"/>
          <w:numId w:val="30"/>
        </w:numPr>
        <w:spacing w:before="60" w:after="240" w:line="276" w:lineRule="auto"/>
        <w:jc w:val="both"/>
        <w:rPr>
          <w:rFonts w:cs="Calibri"/>
          <w:sz w:val="24"/>
          <w:szCs w:val="24"/>
        </w:rPr>
      </w:pPr>
      <w:r w:rsidRPr="007D7F3B">
        <w:rPr>
          <w:rFonts w:cs="Calibri"/>
          <w:sz w:val="24"/>
          <w:szCs w:val="24"/>
        </w:rPr>
        <w:t>3529 Miskolc, Csabai kapu 9-11 (Kórház járóbeteg rendelő)</w:t>
      </w:r>
    </w:p>
    <w:p w:rsidR="00007961" w:rsidRPr="00007961" w:rsidRDefault="00007961" w:rsidP="00007961">
      <w:pPr>
        <w:spacing w:before="60" w:after="240" w:line="276" w:lineRule="auto"/>
        <w:jc w:val="both"/>
        <w:rPr>
          <w:rFonts w:cs="Calibri"/>
          <w:sz w:val="24"/>
          <w:szCs w:val="24"/>
        </w:rPr>
      </w:pPr>
    </w:p>
    <w:p w:rsidR="0011169B" w:rsidRPr="00CC3354" w:rsidRDefault="0011169B" w:rsidP="00855186">
      <w:pPr>
        <w:pStyle w:val="Listaszerbekezds"/>
        <w:numPr>
          <w:ilvl w:val="0"/>
          <w:numId w:val="4"/>
        </w:numPr>
        <w:spacing w:before="60" w:after="240" w:line="276" w:lineRule="auto"/>
        <w:jc w:val="both"/>
        <w:rPr>
          <w:rFonts w:cs="Calibri"/>
          <w:sz w:val="24"/>
          <w:szCs w:val="24"/>
        </w:rPr>
      </w:pPr>
      <w:r w:rsidRPr="00CC3354">
        <w:rPr>
          <w:rFonts w:cs="Calibri"/>
          <w:sz w:val="24"/>
          <w:szCs w:val="24"/>
        </w:rPr>
        <w:t>HR, munkaügy</w:t>
      </w:r>
    </w:p>
    <w:p w:rsidR="0011169B" w:rsidRPr="00CC3354" w:rsidRDefault="00BB1AB6" w:rsidP="00855186">
      <w:pPr>
        <w:pStyle w:val="Listaszerbekezds"/>
        <w:numPr>
          <w:ilvl w:val="0"/>
          <w:numId w:val="4"/>
        </w:numPr>
        <w:spacing w:before="60" w:after="240" w:line="276" w:lineRule="auto"/>
        <w:jc w:val="both"/>
        <w:rPr>
          <w:rFonts w:cs="Calibri"/>
          <w:sz w:val="24"/>
          <w:szCs w:val="24"/>
        </w:rPr>
      </w:pPr>
      <w:r w:rsidRPr="00CC3354">
        <w:rPr>
          <w:rFonts w:cs="Calibri"/>
          <w:sz w:val="24"/>
          <w:szCs w:val="24"/>
        </w:rPr>
        <w:t>Gazdasági részleg</w:t>
      </w:r>
    </w:p>
    <w:p w:rsidR="0011169B" w:rsidRPr="00CC3354" w:rsidRDefault="00BB1AB6" w:rsidP="00855186">
      <w:pPr>
        <w:pStyle w:val="Listaszerbekezds"/>
        <w:numPr>
          <w:ilvl w:val="0"/>
          <w:numId w:val="4"/>
        </w:numPr>
        <w:spacing w:before="60" w:after="240" w:line="276" w:lineRule="auto"/>
        <w:jc w:val="both"/>
        <w:rPr>
          <w:rFonts w:cs="Calibri"/>
          <w:sz w:val="24"/>
          <w:szCs w:val="24"/>
        </w:rPr>
      </w:pPr>
      <w:r w:rsidRPr="00CC3354">
        <w:rPr>
          <w:rFonts w:cs="Calibri"/>
          <w:sz w:val="24"/>
          <w:szCs w:val="24"/>
        </w:rPr>
        <w:t>Marketing</w:t>
      </w:r>
    </w:p>
    <w:p w:rsidR="0011169B" w:rsidRDefault="00BB1AB6" w:rsidP="00855186">
      <w:pPr>
        <w:pStyle w:val="Listaszerbekezds"/>
        <w:numPr>
          <w:ilvl w:val="0"/>
          <w:numId w:val="4"/>
        </w:numPr>
        <w:spacing w:before="60" w:after="240" w:line="276" w:lineRule="auto"/>
        <w:ind w:left="714" w:hanging="357"/>
        <w:jc w:val="both"/>
        <w:rPr>
          <w:rFonts w:cs="Calibri"/>
          <w:sz w:val="24"/>
          <w:szCs w:val="24"/>
        </w:rPr>
      </w:pPr>
      <w:r w:rsidRPr="00CC3354">
        <w:rPr>
          <w:rFonts w:cs="Calibri"/>
          <w:sz w:val="24"/>
          <w:szCs w:val="24"/>
        </w:rPr>
        <w:t>Egyéb adminisztratív egységek</w:t>
      </w:r>
      <w:r w:rsidR="00055776">
        <w:rPr>
          <w:rFonts w:cs="Calibri"/>
          <w:sz w:val="24"/>
          <w:szCs w:val="24"/>
        </w:rPr>
        <w:t xml:space="preserve"> (mint pl. recepciók)</w:t>
      </w:r>
    </w:p>
    <w:p w:rsidR="00CC3354" w:rsidRPr="00CC3354" w:rsidRDefault="00CC3354" w:rsidP="00CC3354">
      <w:pPr>
        <w:pStyle w:val="Listaszerbekezds"/>
        <w:spacing w:before="60" w:after="240"/>
        <w:ind w:left="714"/>
        <w:jc w:val="both"/>
        <w:rPr>
          <w:rFonts w:cs="Calibri"/>
          <w:sz w:val="24"/>
          <w:szCs w:val="24"/>
        </w:rPr>
      </w:pPr>
    </w:p>
    <w:p w:rsidR="00A12E5A" w:rsidRPr="00A537D6" w:rsidRDefault="00D822B6" w:rsidP="00A12E5A">
      <w:pPr>
        <w:pStyle w:val="Listaszerbekezds"/>
        <w:numPr>
          <w:ilvl w:val="0"/>
          <w:numId w:val="3"/>
        </w:numPr>
        <w:spacing w:before="60" w:after="240"/>
        <w:ind w:left="714" w:hanging="357"/>
        <w:jc w:val="both"/>
        <w:rPr>
          <w:rFonts w:cs="Calibri"/>
          <w:color w:val="808080" w:themeColor="background1" w:themeShade="80"/>
          <w:sz w:val="28"/>
          <w:szCs w:val="28"/>
          <w:u w:val="single"/>
        </w:rPr>
      </w:pPr>
      <w:r w:rsidRPr="00A537D6">
        <w:rPr>
          <w:rFonts w:cs="Calibri"/>
          <w:color w:val="808080" w:themeColor="background1" w:themeShade="80"/>
          <w:sz w:val="28"/>
          <w:szCs w:val="28"/>
          <w:u w:val="single"/>
        </w:rPr>
        <w:t>Főbb adatkezelések</w:t>
      </w:r>
    </w:p>
    <w:p w:rsidR="00A12E5A" w:rsidRDefault="00A12E5A" w:rsidP="00A12E5A">
      <w:pPr>
        <w:pStyle w:val="Listaszerbekezds"/>
        <w:spacing w:before="60" w:after="240"/>
        <w:ind w:left="714"/>
        <w:jc w:val="both"/>
        <w:rPr>
          <w:rFonts w:cs="Calibri"/>
          <w:color w:val="00B0F0"/>
          <w:sz w:val="28"/>
          <w:szCs w:val="28"/>
          <w:u w:val="single"/>
        </w:rPr>
      </w:pPr>
    </w:p>
    <w:p w:rsidR="00A12E5A" w:rsidRPr="00A537D6" w:rsidRDefault="00A12E5A" w:rsidP="00A12E5A">
      <w:pPr>
        <w:pStyle w:val="Listaszerbekezds"/>
        <w:spacing w:before="60" w:after="120"/>
        <w:ind w:left="426"/>
        <w:jc w:val="both"/>
        <w:rPr>
          <w:rFonts w:cs="Calibri"/>
          <w:b/>
          <w:color w:val="808080" w:themeColor="background1" w:themeShade="80"/>
          <w:sz w:val="26"/>
          <w:szCs w:val="26"/>
        </w:rPr>
      </w:pPr>
      <w:r w:rsidRPr="00A537D6">
        <w:rPr>
          <w:rFonts w:cs="Calibri"/>
          <w:b/>
          <w:color w:val="808080" w:themeColor="background1" w:themeShade="80"/>
          <w:sz w:val="26"/>
          <w:szCs w:val="26"/>
        </w:rPr>
        <w:t>3.1.</w:t>
      </w:r>
      <w:r w:rsidRPr="00A537D6">
        <w:rPr>
          <w:rFonts w:cs="Calibri"/>
          <w:color w:val="808080" w:themeColor="background1" w:themeShade="80"/>
          <w:sz w:val="28"/>
          <w:szCs w:val="28"/>
        </w:rPr>
        <w:t xml:space="preserve"> </w:t>
      </w:r>
      <w:r w:rsidR="0071729E" w:rsidRPr="00A537D6">
        <w:rPr>
          <w:rFonts w:cs="Calibri"/>
          <w:b/>
          <w:color w:val="808080" w:themeColor="background1" w:themeShade="80"/>
          <w:sz w:val="26"/>
          <w:szCs w:val="26"/>
        </w:rPr>
        <w:t>Egészségügyi szolgáltatás nyújtásához kapcsolódó adatkezelés</w:t>
      </w:r>
    </w:p>
    <w:p w:rsidR="008035E5" w:rsidRPr="000E751B" w:rsidRDefault="000E751B" w:rsidP="00A12E5A">
      <w:pPr>
        <w:pStyle w:val="Listaszerbekezds"/>
        <w:spacing w:before="60" w:after="120"/>
        <w:ind w:left="426"/>
        <w:jc w:val="both"/>
        <w:rPr>
          <w:rFonts w:cs="Calibri"/>
          <w:color w:val="00B0F0"/>
          <w:sz w:val="26"/>
          <w:szCs w:val="26"/>
        </w:rPr>
      </w:pPr>
      <w:r w:rsidRPr="00A537D6">
        <w:rPr>
          <w:rFonts w:cs="Calibri"/>
          <w:color w:val="808080" w:themeColor="background1" w:themeShade="80"/>
          <w:sz w:val="24"/>
          <w:szCs w:val="24"/>
        </w:rPr>
        <w:t xml:space="preserve">3.1.1. </w:t>
      </w:r>
      <w:r w:rsidR="00A138EC" w:rsidRPr="000E751B">
        <w:rPr>
          <w:rFonts w:cs="Calibri"/>
          <w:sz w:val="24"/>
          <w:szCs w:val="24"/>
        </w:rPr>
        <w:t>Az Adatkezelőnek, mint</w:t>
      </w:r>
      <w:r w:rsidR="008035E5" w:rsidRPr="000E751B">
        <w:rPr>
          <w:rFonts w:cs="Calibri"/>
          <w:sz w:val="24"/>
          <w:szCs w:val="24"/>
        </w:rPr>
        <w:t xml:space="preserve"> </w:t>
      </w:r>
      <w:r w:rsidR="008035E5" w:rsidRPr="000E751B">
        <w:rPr>
          <w:sz w:val="24"/>
          <w:szCs w:val="24"/>
        </w:rPr>
        <w:t xml:space="preserve">egészségügyi szolgáltatást nyújtó Szolgáltatónak adatkezelési kötelezettsége van, melyet </w:t>
      </w:r>
      <w:r w:rsidR="008035E5" w:rsidRPr="000E751B">
        <w:rPr>
          <w:i/>
          <w:sz w:val="24"/>
          <w:szCs w:val="24"/>
        </w:rPr>
        <w:t>az egészségügyről szóló 1997. évi CLIV törvény 136 § -a</w:t>
      </w:r>
      <w:r w:rsidR="008035E5" w:rsidRPr="000E751B">
        <w:rPr>
          <w:sz w:val="24"/>
          <w:szCs w:val="24"/>
        </w:rPr>
        <w:t xml:space="preserve"> ír elő. Az egészségügyi dokumentációban az</w:t>
      </w:r>
      <w:r w:rsidR="00B32F87" w:rsidRPr="000E751B">
        <w:rPr>
          <w:sz w:val="24"/>
          <w:szCs w:val="24"/>
        </w:rPr>
        <w:t xml:space="preserve"> Érintett egészségügyi adatain</w:t>
      </w:r>
      <w:r w:rsidR="008035E5" w:rsidRPr="000E751B">
        <w:rPr>
          <w:sz w:val="24"/>
          <w:szCs w:val="24"/>
        </w:rPr>
        <w:t xml:space="preserve"> kívül az </w:t>
      </w:r>
      <w:r w:rsidR="008035E5" w:rsidRPr="000E751B">
        <w:rPr>
          <w:i/>
          <w:sz w:val="24"/>
          <w:szCs w:val="24"/>
        </w:rPr>
        <w:t xml:space="preserve">egészségügyi és a hozzájuk kapcsolódó személyes adatok kezeléséről és védelméről szóló 1997. évi XLVII </w:t>
      </w:r>
      <w:r w:rsidR="000257AA" w:rsidRPr="000E751B">
        <w:rPr>
          <w:i/>
          <w:sz w:val="24"/>
          <w:szCs w:val="24"/>
        </w:rPr>
        <w:t>törvény 3§ b) pont</w:t>
      </w:r>
      <w:r w:rsidR="000257AA" w:rsidRPr="000E751B">
        <w:rPr>
          <w:sz w:val="24"/>
          <w:szCs w:val="24"/>
        </w:rPr>
        <w:t>jában</w:t>
      </w:r>
      <w:r w:rsidR="008035E5" w:rsidRPr="000E751B">
        <w:rPr>
          <w:sz w:val="24"/>
          <w:szCs w:val="24"/>
        </w:rPr>
        <w:t xml:space="preserve"> meghatározott személyazonosító adatait is vezetni kell. </w:t>
      </w:r>
    </w:p>
    <w:p w:rsidR="00A12E5A" w:rsidRDefault="000E751B" w:rsidP="00521C5B">
      <w:pPr>
        <w:spacing w:before="240" w:after="0" w:line="276" w:lineRule="auto"/>
        <w:ind w:left="426"/>
        <w:jc w:val="both"/>
        <w:rPr>
          <w:sz w:val="24"/>
          <w:szCs w:val="24"/>
        </w:rPr>
      </w:pPr>
      <w:r w:rsidRPr="00A537D6">
        <w:rPr>
          <w:color w:val="808080" w:themeColor="background1" w:themeShade="80"/>
          <w:sz w:val="24"/>
          <w:szCs w:val="24"/>
        </w:rPr>
        <w:t xml:space="preserve">3.1.2. </w:t>
      </w:r>
      <w:r w:rsidR="00B32F87" w:rsidRPr="000E751B">
        <w:rPr>
          <w:sz w:val="24"/>
          <w:szCs w:val="24"/>
        </w:rPr>
        <w:t>Abban az esetben, ha az Érintett önként fordul az adatkezelőhöz, a kezeléssel összefüggő egészségügyi és személyazonosító adatainak kezelésére szolgáló hozzájárulását – ellenkező nyilatkozat hiányában – megadottnak kell tekinteni.</w:t>
      </w:r>
    </w:p>
    <w:p w:rsidR="00B32F87" w:rsidRPr="000E751B" w:rsidRDefault="000E751B" w:rsidP="000E751B">
      <w:pPr>
        <w:spacing w:before="240" w:after="0" w:line="276" w:lineRule="auto"/>
        <w:ind w:left="426"/>
        <w:jc w:val="both"/>
        <w:rPr>
          <w:color w:val="00B0F0"/>
          <w:sz w:val="24"/>
          <w:szCs w:val="24"/>
        </w:rPr>
      </w:pPr>
      <w:r w:rsidRPr="00A537D6">
        <w:rPr>
          <w:color w:val="808080" w:themeColor="background1" w:themeShade="80"/>
          <w:sz w:val="24"/>
          <w:szCs w:val="24"/>
        </w:rPr>
        <w:t xml:space="preserve">3.1.3. </w:t>
      </w:r>
      <w:r w:rsidR="00B32F87" w:rsidRPr="00A537D6">
        <w:rPr>
          <w:color w:val="808080" w:themeColor="background1" w:themeShade="80"/>
          <w:sz w:val="24"/>
          <w:szCs w:val="24"/>
        </w:rPr>
        <w:t>Az adatkezelés célja és kezelt adatok köre</w:t>
      </w:r>
      <w:r w:rsidR="00B32F87" w:rsidRPr="000E751B">
        <w:rPr>
          <w:color w:val="00B0F0"/>
          <w:sz w:val="24"/>
          <w:szCs w:val="24"/>
        </w:rPr>
        <w:t>:</w:t>
      </w:r>
    </w:p>
    <w:p w:rsidR="00B32F87" w:rsidRPr="000E751B" w:rsidRDefault="00B32F87" w:rsidP="00855186">
      <w:pPr>
        <w:pStyle w:val="Listaszerbekezds"/>
        <w:numPr>
          <w:ilvl w:val="0"/>
          <w:numId w:val="6"/>
        </w:numPr>
        <w:spacing w:after="240" w:line="276" w:lineRule="auto"/>
        <w:jc w:val="both"/>
        <w:rPr>
          <w:sz w:val="24"/>
          <w:szCs w:val="24"/>
        </w:rPr>
      </w:pPr>
      <w:r w:rsidRPr="000E751B">
        <w:rPr>
          <w:sz w:val="24"/>
          <w:szCs w:val="24"/>
        </w:rPr>
        <w:t>Adatkezelés célja: Egészségügyi szolgáltat</w:t>
      </w:r>
      <w:r w:rsidR="000257AA" w:rsidRPr="000E751B">
        <w:rPr>
          <w:sz w:val="24"/>
          <w:szCs w:val="24"/>
        </w:rPr>
        <w:t xml:space="preserve">ás nyújtása </w:t>
      </w:r>
      <w:r w:rsidRPr="000E751B">
        <w:rPr>
          <w:sz w:val="24"/>
          <w:szCs w:val="24"/>
        </w:rPr>
        <w:t>és ezzel összefüggő kapcsolattartás</w:t>
      </w:r>
    </w:p>
    <w:p w:rsidR="000E751B" w:rsidRPr="000E751B" w:rsidRDefault="00B32F87" w:rsidP="00855186">
      <w:pPr>
        <w:pStyle w:val="Listaszerbekezds"/>
        <w:numPr>
          <w:ilvl w:val="0"/>
          <w:numId w:val="6"/>
        </w:numPr>
        <w:spacing w:before="240" w:after="240" w:line="276" w:lineRule="auto"/>
        <w:ind w:left="714" w:hanging="357"/>
        <w:jc w:val="both"/>
        <w:rPr>
          <w:sz w:val="24"/>
          <w:szCs w:val="24"/>
        </w:rPr>
      </w:pPr>
      <w:r w:rsidRPr="000E751B">
        <w:rPr>
          <w:sz w:val="24"/>
          <w:szCs w:val="24"/>
        </w:rPr>
        <w:t>Kezelt adatok köre:</w:t>
      </w:r>
      <w:r w:rsidR="000257AA" w:rsidRPr="000E751B">
        <w:rPr>
          <w:sz w:val="24"/>
          <w:szCs w:val="24"/>
        </w:rPr>
        <w:t xml:space="preserve"> családi és utónév, leánykori név, nem, születési hely és idő, anya leánykori családi és utóneve, lakóhely, tartózkodási hely, társadalombiztosítási azonosító jel</w:t>
      </w:r>
      <w:r w:rsidR="00C338B2">
        <w:rPr>
          <w:sz w:val="24"/>
          <w:szCs w:val="24"/>
        </w:rPr>
        <w:t xml:space="preserve"> </w:t>
      </w:r>
      <w:r w:rsidR="000257AA" w:rsidRPr="000E751B">
        <w:rPr>
          <w:sz w:val="24"/>
          <w:szCs w:val="24"/>
        </w:rPr>
        <w:t>(TAJ); telefonszám és/vagy e-mail cím </w:t>
      </w:r>
    </w:p>
    <w:p w:rsidR="000E751B" w:rsidRPr="00A537D6" w:rsidRDefault="000E751B" w:rsidP="000E751B">
      <w:pPr>
        <w:spacing w:after="0" w:line="276" w:lineRule="auto"/>
        <w:ind w:left="425"/>
        <w:jc w:val="both"/>
        <w:rPr>
          <w:color w:val="808080" w:themeColor="background1" w:themeShade="80"/>
          <w:sz w:val="24"/>
          <w:szCs w:val="24"/>
        </w:rPr>
      </w:pPr>
      <w:r w:rsidRPr="00A537D6">
        <w:rPr>
          <w:color w:val="808080" w:themeColor="background1" w:themeShade="80"/>
          <w:sz w:val="24"/>
          <w:szCs w:val="24"/>
        </w:rPr>
        <w:t xml:space="preserve">3.1.4. </w:t>
      </w:r>
      <w:r w:rsidR="000257AA" w:rsidRPr="00A537D6">
        <w:rPr>
          <w:color w:val="808080" w:themeColor="background1" w:themeShade="80"/>
          <w:sz w:val="24"/>
          <w:szCs w:val="24"/>
        </w:rPr>
        <w:t>Az Érintettek köre:</w:t>
      </w:r>
    </w:p>
    <w:p w:rsidR="00C16B5A" w:rsidRPr="000E751B" w:rsidRDefault="000257AA" w:rsidP="000E751B">
      <w:pPr>
        <w:spacing w:line="276" w:lineRule="auto"/>
        <w:ind w:left="426"/>
        <w:jc w:val="both"/>
        <w:rPr>
          <w:sz w:val="24"/>
          <w:szCs w:val="24"/>
        </w:rPr>
      </w:pPr>
      <w:r w:rsidRPr="000E751B">
        <w:rPr>
          <w:sz w:val="24"/>
          <w:szCs w:val="24"/>
        </w:rPr>
        <w:t xml:space="preserve">Az Adatkezelő által nyújtott szolgáltatást </w:t>
      </w:r>
      <w:proofErr w:type="spellStart"/>
      <w:r w:rsidRPr="000E751B">
        <w:rPr>
          <w:sz w:val="24"/>
          <w:szCs w:val="24"/>
        </w:rPr>
        <w:t>igénybevevő</w:t>
      </w:r>
      <w:proofErr w:type="spellEnd"/>
      <w:r w:rsidRPr="000E751B">
        <w:rPr>
          <w:sz w:val="24"/>
          <w:szCs w:val="24"/>
        </w:rPr>
        <w:t xml:space="preserve"> természetes személyek.</w:t>
      </w:r>
    </w:p>
    <w:p w:rsidR="000E751B" w:rsidRPr="00A537D6" w:rsidRDefault="000E751B" w:rsidP="00352C14">
      <w:pPr>
        <w:spacing w:before="240" w:after="0" w:line="276" w:lineRule="auto"/>
        <w:ind w:left="426"/>
        <w:jc w:val="both"/>
        <w:rPr>
          <w:color w:val="808080" w:themeColor="background1" w:themeShade="80"/>
          <w:sz w:val="24"/>
          <w:szCs w:val="24"/>
        </w:rPr>
      </w:pPr>
      <w:r w:rsidRPr="00A537D6">
        <w:rPr>
          <w:color w:val="808080" w:themeColor="background1" w:themeShade="80"/>
          <w:sz w:val="24"/>
          <w:szCs w:val="24"/>
        </w:rPr>
        <w:t xml:space="preserve">3.1.5. </w:t>
      </w:r>
      <w:r w:rsidR="000257AA" w:rsidRPr="00A537D6">
        <w:rPr>
          <w:color w:val="808080" w:themeColor="background1" w:themeShade="80"/>
          <w:sz w:val="24"/>
          <w:szCs w:val="24"/>
        </w:rPr>
        <w:t xml:space="preserve">Az adatkezelés időtartama: </w:t>
      </w:r>
    </w:p>
    <w:p w:rsidR="00C16B5A" w:rsidRPr="000E751B" w:rsidRDefault="00C16B5A" w:rsidP="00352C14">
      <w:pPr>
        <w:spacing w:after="0" w:line="276" w:lineRule="auto"/>
        <w:ind w:left="426"/>
        <w:jc w:val="both"/>
        <w:rPr>
          <w:sz w:val="24"/>
          <w:szCs w:val="24"/>
        </w:rPr>
      </w:pPr>
      <w:r w:rsidRPr="000E751B">
        <w:rPr>
          <w:sz w:val="24"/>
          <w:szCs w:val="24"/>
        </w:rPr>
        <w:t>A különböző dokumentációk megsemmisítése az aktuális jogszabályoknak megfelelő módon és a megszabott határidők szerint történik.</w:t>
      </w:r>
    </w:p>
    <w:p w:rsidR="00C16B5A" w:rsidRPr="00E824C3" w:rsidRDefault="00C16B5A" w:rsidP="00352C14">
      <w:pPr>
        <w:shd w:val="clear" w:color="auto" w:fill="FFFFFF"/>
        <w:spacing w:after="0" w:line="276" w:lineRule="auto"/>
        <w:ind w:left="426"/>
        <w:jc w:val="both"/>
        <w:rPr>
          <w:i/>
          <w:sz w:val="24"/>
          <w:szCs w:val="24"/>
        </w:rPr>
      </w:pPr>
      <w:r w:rsidRPr="00E824C3">
        <w:rPr>
          <w:i/>
          <w:sz w:val="24"/>
          <w:szCs w:val="24"/>
        </w:rPr>
        <w:t xml:space="preserve">Az egészségügyi és a hozzájuk kapcsolódó személyes adatok védelméről szóló 1997. évi XLVII törvény 30§-a </w:t>
      </w:r>
      <w:r w:rsidRPr="00E824C3">
        <w:rPr>
          <w:sz w:val="24"/>
          <w:szCs w:val="24"/>
        </w:rPr>
        <w:t>alapján</w:t>
      </w:r>
      <w:r w:rsidRPr="00E824C3">
        <w:rPr>
          <w:i/>
          <w:sz w:val="24"/>
          <w:szCs w:val="24"/>
        </w:rPr>
        <w:t>:</w:t>
      </w:r>
    </w:p>
    <w:p w:rsidR="00C16B5A" w:rsidRPr="009357A2" w:rsidRDefault="00C16B5A" w:rsidP="009357A2">
      <w:pPr>
        <w:pStyle w:val="Listaszerbekezds"/>
        <w:numPr>
          <w:ilvl w:val="0"/>
          <w:numId w:val="7"/>
        </w:numPr>
        <w:shd w:val="clear" w:color="auto" w:fill="FFFFFF"/>
        <w:spacing w:after="0" w:line="276" w:lineRule="auto"/>
        <w:ind w:left="993"/>
        <w:jc w:val="both"/>
        <w:rPr>
          <w:sz w:val="24"/>
          <w:szCs w:val="24"/>
        </w:rPr>
      </w:pPr>
      <w:r w:rsidRPr="00E824C3">
        <w:rPr>
          <w:sz w:val="24"/>
          <w:szCs w:val="24"/>
        </w:rPr>
        <w:t>az egészségügyi dokumentációt – a képalkotó diagnosztikai eljárással készült felvételek és az arról készült leletek kivételével – 30 évig;</w:t>
      </w:r>
    </w:p>
    <w:p w:rsidR="00C16B5A" w:rsidRPr="00A537D6" w:rsidRDefault="00352C14" w:rsidP="00352C14">
      <w:pPr>
        <w:spacing w:before="240" w:after="0" w:line="276" w:lineRule="auto"/>
        <w:ind w:left="426"/>
        <w:jc w:val="both"/>
        <w:rPr>
          <w:color w:val="808080" w:themeColor="background1" w:themeShade="80"/>
          <w:sz w:val="24"/>
          <w:szCs w:val="24"/>
        </w:rPr>
      </w:pPr>
      <w:r w:rsidRPr="00A537D6">
        <w:rPr>
          <w:color w:val="808080" w:themeColor="background1" w:themeShade="80"/>
          <w:sz w:val="24"/>
          <w:szCs w:val="24"/>
        </w:rPr>
        <w:t xml:space="preserve">3.1.6. </w:t>
      </w:r>
      <w:r w:rsidR="00C16B5A" w:rsidRPr="00A537D6">
        <w:rPr>
          <w:color w:val="808080" w:themeColor="background1" w:themeShade="80"/>
          <w:sz w:val="24"/>
          <w:szCs w:val="24"/>
        </w:rPr>
        <w:t xml:space="preserve">Az adatkezelés során igénybe vett adatfeldolgozók adatai: </w:t>
      </w:r>
    </w:p>
    <w:p w:rsidR="00C16B5A" w:rsidRPr="00014262" w:rsidRDefault="00C16B5A" w:rsidP="00352C14">
      <w:pPr>
        <w:pStyle w:val="Listaszerbekezds"/>
        <w:numPr>
          <w:ilvl w:val="0"/>
          <w:numId w:val="9"/>
        </w:numPr>
        <w:shd w:val="clear" w:color="auto" w:fill="FFFFFF"/>
        <w:spacing w:after="0" w:line="276" w:lineRule="auto"/>
        <w:ind w:left="426"/>
        <w:jc w:val="both"/>
        <w:rPr>
          <w:sz w:val="24"/>
          <w:szCs w:val="24"/>
          <w:u w:val="single"/>
        </w:rPr>
      </w:pPr>
      <w:r w:rsidRPr="00014262">
        <w:rPr>
          <w:sz w:val="24"/>
          <w:szCs w:val="24"/>
          <w:u w:val="single"/>
        </w:rPr>
        <w:t>Külső irattár</w:t>
      </w:r>
      <w:r w:rsidR="00D13B34" w:rsidRPr="00014262">
        <w:rPr>
          <w:sz w:val="24"/>
          <w:szCs w:val="24"/>
          <w:u w:val="single"/>
        </w:rPr>
        <w:t>, archívum</w:t>
      </w:r>
      <w:r w:rsidRPr="00014262">
        <w:rPr>
          <w:sz w:val="24"/>
          <w:szCs w:val="24"/>
          <w:u w:val="single"/>
        </w:rPr>
        <w:t>:</w:t>
      </w:r>
      <w:r w:rsidR="00014262">
        <w:rPr>
          <w:sz w:val="24"/>
          <w:szCs w:val="24"/>
          <w:u w:val="single"/>
        </w:rPr>
        <w:t xml:space="preserve"> </w:t>
      </w:r>
      <w:r w:rsidR="00014262">
        <w:rPr>
          <w:sz w:val="24"/>
          <w:szCs w:val="24"/>
        </w:rPr>
        <w:t>külső szolgáltatót nem vesz igénybe ezen feladatok ellátásra</w:t>
      </w:r>
    </w:p>
    <w:p w:rsidR="00D92F7A" w:rsidRPr="00790DC0" w:rsidRDefault="00C16B5A" w:rsidP="00014262">
      <w:pPr>
        <w:shd w:val="clear" w:color="auto" w:fill="FFFFFF"/>
        <w:spacing w:line="276" w:lineRule="auto"/>
        <w:ind w:left="426"/>
        <w:jc w:val="both"/>
        <w:rPr>
          <w:sz w:val="24"/>
          <w:szCs w:val="24"/>
          <w:u w:val="single"/>
        </w:rPr>
      </w:pPr>
      <w:r w:rsidRPr="00352C14">
        <w:rPr>
          <w:sz w:val="24"/>
          <w:szCs w:val="24"/>
          <w:u w:val="single"/>
        </w:rPr>
        <w:t>Jogi szolgáltatók</w:t>
      </w:r>
      <w:r w:rsidR="00D02CD3" w:rsidRPr="00352C14">
        <w:rPr>
          <w:sz w:val="24"/>
          <w:szCs w:val="24"/>
          <w:u w:val="single"/>
        </w:rPr>
        <w:t>:</w:t>
      </w:r>
      <w:r w:rsidR="00D02CD3" w:rsidRPr="00E824C3">
        <w:rPr>
          <w:sz w:val="24"/>
          <w:szCs w:val="24"/>
        </w:rPr>
        <w:t xml:space="preserve"> </w:t>
      </w:r>
      <w:r w:rsidRPr="00E824C3">
        <w:rPr>
          <w:sz w:val="24"/>
          <w:szCs w:val="24"/>
        </w:rPr>
        <w:t>A Szolgáltató az Érintett(</w:t>
      </w:r>
      <w:proofErr w:type="spellStart"/>
      <w:r w:rsidRPr="00E824C3">
        <w:rPr>
          <w:sz w:val="24"/>
          <w:szCs w:val="24"/>
        </w:rPr>
        <w:t>ek</w:t>
      </w:r>
      <w:proofErr w:type="spellEnd"/>
      <w:r w:rsidRPr="00E824C3">
        <w:rPr>
          <w:sz w:val="24"/>
          <w:szCs w:val="24"/>
        </w:rPr>
        <w:t>)</w:t>
      </w:r>
      <w:r w:rsidR="00D02CD3" w:rsidRPr="00E824C3">
        <w:rPr>
          <w:sz w:val="24"/>
          <w:szCs w:val="24"/>
        </w:rPr>
        <w:t>,</w:t>
      </w:r>
      <w:r w:rsidRPr="00E824C3">
        <w:rPr>
          <w:sz w:val="24"/>
          <w:szCs w:val="24"/>
        </w:rPr>
        <w:t xml:space="preserve"> illetve saját jogos érdekeinek védelme érdekében jogosult jogi szolgáltatás</w:t>
      </w:r>
      <w:r w:rsidR="00D13B34">
        <w:rPr>
          <w:sz w:val="24"/>
          <w:szCs w:val="24"/>
        </w:rPr>
        <w:t xml:space="preserve"> </w:t>
      </w:r>
      <w:r w:rsidRPr="00E824C3">
        <w:rPr>
          <w:sz w:val="24"/>
          <w:szCs w:val="24"/>
        </w:rPr>
        <w:t xml:space="preserve">(elsősorban ügyvédek és ügyvédi irodák) </w:t>
      </w:r>
      <w:r w:rsidRPr="00E824C3">
        <w:rPr>
          <w:sz w:val="24"/>
          <w:szCs w:val="24"/>
        </w:rPr>
        <w:lastRenderedPageBreak/>
        <w:t>igénybevételére, melynek során az érdekérvényesítéssel összefüggő személyes adatok a jogi szolgáltató</w:t>
      </w:r>
      <w:r w:rsidR="00D02CD3" w:rsidRPr="00E824C3">
        <w:rPr>
          <w:sz w:val="24"/>
          <w:szCs w:val="24"/>
        </w:rPr>
        <w:t>,</w:t>
      </w:r>
      <w:r w:rsidRPr="00E824C3">
        <w:rPr>
          <w:sz w:val="24"/>
          <w:szCs w:val="24"/>
        </w:rPr>
        <w:t xml:space="preserve"> mint adatfeldolgozó részére átadhatóak, azzal az ügyvédet az ügyvédi tevékenységről szóló 2017. évi LXXVIII. törvény szerinti titoktartási kötelezettség terheli.</w:t>
      </w:r>
    </w:p>
    <w:p w:rsidR="00C16B5A" w:rsidRPr="00E824C3" w:rsidRDefault="00D92F7A" w:rsidP="00352C14">
      <w:pPr>
        <w:shd w:val="clear" w:color="auto" w:fill="FFFFFF"/>
        <w:spacing w:line="276" w:lineRule="auto"/>
        <w:ind w:left="426"/>
        <w:jc w:val="both"/>
        <w:rPr>
          <w:sz w:val="24"/>
          <w:szCs w:val="24"/>
        </w:rPr>
      </w:pPr>
      <w:r w:rsidRPr="00E824C3">
        <w:rPr>
          <w:sz w:val="24"/>
          <w:szCs w:val="24"/>
        </w:rPr>
        <w:t xml:space="preserve">Adattovábbítás történhet még az egészségügyi ellátóhálózaton </w:t>
      </w:r>
      <w:r w:rsidR="00706CEF" w:rsidRPr="00E824C3">
        <w:rPr>
          <w:sz w:val="24"/>
          <w:szCs w:val="24"/>
        </w:rPr>
        <w:t xml:space="preserve">kívüli szerv megkeresésére vagy adatkérésére </w:t>
      </w:r>
      <w:r w:rsidR="00706CEF" w:rsidRPr="00E824C3">
        <w:rPr>
          <w:i/>
          <w:sz w:val="24"/>
          <w:szCs w:val="24"/>
        </w:rPr>
        <w:t xml:space="preserve">az egészségügyi és a hozzájuk kapcsolódó személyes adatok védelméről szóló 1997. évi XLVII törvény 23.§-27.§-a </w:t>
      </w:r>
      <w:r w:rsidR="00706CEF" w:rsidRPr="00E824C3">
        <w:rPr>
          <w:sz w:val="24"/>
          <w:szCs w:val="24"/>
        </w:rPr>
        <w:t>alapján.</w:t>
      </w:r>
    </w:p>
    <w:p w:rsidR="00706CEF" w:rsidRPr="00A537D6" w:rsidRDefault="00352C14" w:rsidP="00352C14">
      <w:pPr>
        <w:shd w:val="clear" w:color="auto" w:fill="FFFFFF"/>
        <w:spacing w:after="0" w:line="276" w:lineRule="auto"/>
        <w:ind w:left="426"/>
        <w:jc w:val="both"/>
        <w:rPr>
          <w:color w:val="808080" w:themeColor="background1" w:themeShade="80"/>
          <w:sz w:val="24"/>
          <w:szCs w:val="24"/>
        </w:rPr>
      </w:pPr>
      <w:r w:rsidRPr="00A537D6">
        <w:rPr>
          <w:color w:val="808080" w:themeColor="background1" w:themeShade="80"/>
          <w:sz w:val="24"/>
          <w:szCs w:val="24"/>
        </w:rPr>
        <w:t xml:space="preserve">3.1.7. </w:t>
      </w:r>
      <w:r w:rsidR="00706CEF" w:rsidRPr="00A537D6">
        <w:rPr>
          <w:color w:val="808080" w:themeColor="background1" w:themeShade="80"/>
          <w:sz w:val="24"/>
          <w:szCs w:val="24"/>
        </w:rPr>
        <w:t xml:space="preserve">Az adatkezelés jogalapja: </w:t>
      </w:r>
    </w:p>
    <w:p w:rsidR="0077423A" w:rsidRPr="00352C14" w:rsidRDefault="0077423A" w:rsidP="00855186">
      <w:pPr>
        <w:pStyle w:val="Listaszerbekezds"/>
        <w:numPr>
          <w:ilvl w:val="0"/>
          <w:numId w:val="11"/>
        </w:numPr>
        <w:shd w:val="clear" w:color="auto" w:fill="FFFFFF"/>
        <w:spacing w:after="0" w:line="276" w:lineRule="auto"/>
        <w:ind w:left="1276"/>
        <w:jc w:val="both"/>
        <w:rPr>
          <w:sz w:val="24"/>
          <w:szCs w:val="24"/>
        </w:rPr>
      </w:pPr>
      <w:r w:rsidRPr="00352C14">
        <w:rPr>
          <w:i/>
          <w:sz w:val="24"/>
          <w:szCs w:val="24"/>
        </w:rPr>
        <w:t>az egészségügyi és a hozzájuk kapcsolódó személyes adatok védelméről szóló 1997. évi XLVII törvény</w:t>
      </w:r>
    </w:p>
    <w:p w:rsidR="0077423A" w:rsidRPr="00352C14" w:rsidRDefault="0077423A" w:rsidP="00855186">
      <w:pPr>
        <w:pStyle w:val="Listaszerbekezds"/>
        <w:numPr>
          <w:ilvl w:val="0"/>
          <w:numId w:val="11"/>
        </w:numPr>
        <w:shd w:val="clear" w:color="auto" w:fill="FFFFFF"/>
        <w:spacing w:after="0" w:line="276" w:lineRule="auto"/>
        <w:ind w:left="1276"/>
        <w:jc w:val="both"/>
        <w:rPr>
          <w:sz w:val="24"/>
          <w:szCs w:val="24"/>
        </w:rPr>
      </w:pPr>
      <w:r w:rsidRPr="00352C14">
        <w:rPr>
          <w:i/>
          <w:sz w:val="24"/>
          <w:szCs w:val="24"/>
        </w:rPr>
        <w:t>az egészségügyről szóló 1997. évi CLIV törvény</w:t>
      </w:r>
    </w:p>
    <w:p w:rsidR="0077423A" w:rsidRDefault="0077423A" w:rsidP="00A12E5A">
      <w:pPr>
        <w:pStyle w:val="Listaszerbekezds"/>
        <w:numPr>
          <w:ilvl w:val="0"/>
          <w:numId w:val="11"/>
        </w:numPr>
        <w:shd w:val="clear" w:color="auto" w:fill="FFFFFF"/>
        <w:spacing w:after="240" w:line="276" w:lineRule="auto"/>
        <w:ind w:left="1276" w:hanging="357"/>
        <w:jc w:val="both"/>
        <w:rPr>
          <w:i/>
          <w:sz w:val="24"/>
          <w:szCs w:val="24"/>
        </w:rPr>
      </w:pPr>
      <w:r w:rsidRPr="00352C14">
        <w:rPr>
          <w:i/>
          <w:sz w:val="24"/>
          <w:szCs w:val="24"/>
        </w:rPr>
        <w:t>GDPR 6. cikk (1) bekezdés c) pont</w:t>
      </w:r>
    </w:p>
    <w:p w:rsidR="00DD08EE" w:rsidRPr="00A537D6" w:rsidRDefault="00DD08EE" w:rsidP="00DD08EE">
      <w:pPr>
        <w:shd w:val="clear" w:color="auto" w:fill="FFFFFF"/>
        <w:spacing w:after="240" w:line="276" w:lineRule="auto"/>
        <w:ind w:firstLine="426"/>
        <w:jc w:val="both"/>
        <w:rPr>
          <w:color w:val="808080" w:themeColor="background1" w:themeShade="80"/>
          <w:sz w:val="24"/>
          <w:szCs w:val="24"/>
        </w:rPr>
      </w:pPr>
      <w:r w:rsidRPr="00A537D6">
        <w:rPr>
          <w:color w:val="808080" w:themeColor="background1" w:themeShade="80"/>
          <w:sz w:val="24"/>
          <w:szCs w:val="24"/>
        </w:rPr>
        <w:t>3.1.8. Titoktartás</w:t>
      </w:r>
    </w:p>
    <w:p w:rsidR="00862025" w:rsidRDefault="00862025" w:rsidP="00DD08EE">
      <w:pPr>
        <w:shd w:val="clear" w:color="auto" w:fill="FFFFFF"/>
        <w:spacing w:after="240" w:line="276" w:lineRule="auto"/>
        <w:ind w:left="426"/>
        <w:jc w:val="both"/>
      </w:pPr>
      <w:r w:rsidRPr="00862025">
        <w:rPr>
          <w:rFonts w:cs="Calibri"/>
          <w:sz w:val="24"/>
          <w:szCs w:val="24"/>
        </w:rPr>
        <w:t>A Szolgáltató szervezeti egységeinél adatkezelést végző alkalmazottak kötelesek az általuk megismert személyes adatokat titokként megőrizni, ilyen munkakörben csak az foglalkoztatható, aki titoktartási nyilatkozatot tett.</w:t>
      </w:r>
      <w:r>
        <w:t xml:space="preserve"> </w:t>
      </w:r>
    </w:p>
    <w:p w:rsidR="00DD08EE" w:rsidRPr="00DD08EE" w:rsidRDefault="00DD08EE" w:rsidP="00DD08EE">
      <w:pPr>
        <w:shd w:val="clear" w:color="auto" w:fill="FFFFFF"/>
        <w:spacing w:after="240" w:line="276" w:lineRule="auto"/>
        <w:ind w:left="426"/>
        <w:jc w:val="both"/>
        <w:rPr>
          <w:color w:val="00B0F0"/>
          <w:sz w:val="24"/>
          <w:szCs w:val="24"/>
        </w:rPr>
      </w:pPr>
      <w:r w:rsidRPr="00DD08EE">
        <w:rPr>
          <w:rFonts w:cs="Calibri"/>
          <w:sz w:val="24"/>
          <w:szCs w:val="24"/>
        </w:rPr>
        <w:t>Az egészségügyi dolgozót, valamint az egészségügyi szolgáltatóval munkavégzésre irányuló jogviszonyban álló más személyt minden, a beteg egészségi állapotával kapcsolatos, valamint az egészségügyi szolgáltatás nyújtása során tudomására jutott adat és egyéb tény vonatkozásában, időbeli korlátozás nélkül titoktartási kötelezettség terhel, függetlenül attól, hogy az adatokat közvetlenül a betegtől, vizsgálata vagy gyógykezelése során, illetve közvetetten az egészségügyi dokumentációból vagy bármely más módon ismerte meg. A titoktartási kötelezettség az intézmény minden dolgozóját köti. Az egészségügyi ellátásban résztvevők titoktartási nyilatkozatot nem tesznek, a titoktartási kötelezettség munkaköri leírásukban kerül rögzítésre.</w:t>
      </w:r>
    </w:p>
    <w:p w:rsidR="00D822B6" w:rsidRPr="00A537D6" w:rsidRDefault="0071729E" w:rsidP="00DD08EE">
      <w:pPr>
        <w:spacing w:before="120" w:after="0"/>
        <w:ind w:left="142" w:firstLine="566"/>
        <w:jc w:val="both"/>
        <w:rPr>
          <w:rFonts w:cs="Calibri"/>
          <w:b/>
          <w:color w:val="808080" w:themeColor="background1" w:themeShade="80"/>
          <w:sz w:val="26"/>
          <w:szCs w:val="26"/>
        </w:rPr>
      </w:pPr>
      <w:r w:rsidRPr="00A537D6">
        <w:rPr>
          <w:rFonts w:cs="Calibri"/>
          <w:b/>
          <w:color w:val="808080" w:themeColor="background1" w:themeShade="80"/>
          <w:sz w:val="26"/>
          <w:szCs w:val="26"/>
        </w:rPr>
        <w:t>3.2. Számla kiállításához kapcsolódó adatkezelés</w:t>
      </w:r>
    </w:p>
    <w:p w:rsidR="00216BA1" w:rsidRPr="00A537D6" w:rsidRDefault="00EB3990" w:rsidP="00EB3990">
      <w:pPr>
        <w:spacing w:before="60" w:after="0"/>
        <w:ind w:left="426"/>
        <w:jc w:val="both"/>
        <w:rPr>
          <w:rFonts w:cs="Calibri"/>
          <w:color w:val="808080" w:themeColor="background1" w:themeShade="80"/>
          <w:sz w:val="24"/>
          <w:szCs w:val="24"/>
        </w:rPr>
      </w:pPr>
      <w:r w:rsidRPr="00A537D6">
        <w:rPr>
          <w:rFonts w:cs="Calibri"/>
          <w:color w:val="808080" w:themeColor="background1" w:themeShade="80"/>
          <w:sz w:val="24"/>
          <w:szCs w:val="24"/>
        </w:rPr>
        <w:t xml:space="preserve">3.2.1. </w:t>
      </w:r>
      <w:r w:rsidR="00216BA1" w:rsidRPr="00A537D6">
        <w:rPr>
          <w:rFonts w:cs="Calibri"/>
          <w:color w:val="808080" w:themeColor="background1" w:themeShade="80"/>
          <w:sz w:val="24"/>
          <w:szCs w:val="24"/>
        </w:rPr>
        <w:t>Az adatkezelés célja és a kezelt adatok köre:</w:t>
      </w:r>
    </w:p>
    <w:p w:rsidR="00216BA1" w:rsidRPr="00EB3990" w:rsidRDefault="00216BA1" w:rsidP="007663A0">
      <w:pPr>
        <w:pStyle w:val="Listaszerbekezds"/>
        <w:numPr>
          <w:ilvl w:val="0"/>
          <w:numId w:val="15"/>
        </w:numPr>
        <w:spacing w:before="60" w:after="60"/>
        <w:ind w:left="1276"/>
        <w:jc w:val="both"/>
        <w:rPr>
          <w:rFonts w:cs="Calibri"/>
          <w:sz w:val="24"/>
          <w:szCs w:val="24"/>
        </w:rPr>
      </w:pPr>
      <w:r w:rsidRPr="00EB3990">
        <w:rPr>
          <w:rFonts w:cs="Calibri"/>
          <w:sz w:val="24"/>
          <w:szCs w:val="24"/>
        </w:rPr>
        <w:t>Adatkezelés célja: szolgáltatáshoz kapcsolódó számla kiállítása</w:t>
      </w:r>
    </w:p>
    <w:p w:rsidR="00216BA1" w:rsidRPr="00EB3990" w:rsidRDefault="00216BA1" w:rsidP="007663A0">
      <w:pPr>
        <w:pStyle w:val="Listaszerbekezds"/>
        <w:numPr>
          <w:ilvl w:val="0"/>
          <w:numId w:val="15"/>
        </w:numPr>
        <w:tabs>
          <w:tab w:val="left" w:pos="284"/>
        </w:tabs>
        <w:spacing w:after="0"/>
        <w:ind w:left="1276"/>
        <w:jc w:val="both"/>
        <w:rPr>
          <w:rFonts w:cs="Calibri"/>
          <w:sz w:val="24"/>
          <w:szCs w:val="24"/>
        </w:rPr>
      </w:pPr>
      <w:r w:rsidRPr="00EB3990">
        <w:rPr>
          <w:rFonts w:cs="Calibri"/>
          <w:sz w:val="24"/>
          <w:szCs w:val="24"/>
        </w:rPr>
        <w:t>Kezelt adatok köre: Családi-és utónév, lakcím</w:t>
      </w:r>
    </w:p>
    <w:p w:rsidR="00216BA1" w:rsidRPr="00E824C3" w:rsidRDefault="00216BA1" w:rsidP="007663A0">
      <w:pPr>
        <w:pStyle w:val="Listaszerbekezds"/>
        <w:tabs>
          <w:tab w:val="left" w:pos="284"/>
        </w:tabs>
        <w:spacing w:after="0"/>
        <w:ind w:hanging="11"/>
        <w:jc w:val="both"/>
        <w:rPr>
          <w:rFonts w:cs="Calibri"/>
          <w:sz w:val="24"/>
          <w:szCs w:val="24"/>
        </w:rPr>
      </w:pPr>
      <w:r w:rsidRPr="00E824C3">
        <w:rPr>
          <w:rFonts w:cs="Calibri"/>
          <w:sz w:val="24"/>
          <w:szCs w:val="24"/>
        </w:rPr>
        <w:tab/>
      </w:r>
      <w:r w:rsidRPr="00E824C3">
        <w:rPr>
          <w:rFonts w:cs="Calibri"/>
          <w:sz w:val="24"/>
          <w:szCs w:val="24"/>
        </w:rPr>
        <w:tab/>
        <w:t>Egyes esetekben:</w:t>
      </w:r>
    </w:p>
    <w:p w:rsidR="00216BA1" w:rsidRPr="00E824C3" w:rsidRDefault="00216BA1" w:rsidP="00855186">
      <w:pPr>
        <w:pStyle w:val="Listaszerbekezds"/>
        <w:numPr>
          <w:ilvl w:val="3"/>
          <w:numId w:val="2"/>
        </w:numPr>
        <w:tabs>
          <w:tab w:val="left" w:pos="284"/>
        </w:tabs>
        <w:spacing w:after="0"/>
        <w:jc w:val="both"/>
        <w:rPr>
          <w:rFonts w:cs="Calibri"/>
          <w:sz w:val="24"/>
          <w:szCs w:val="24"/>
        </w:rPr>
      </w:pPr>
      <w:r w:rsidRPr="00E824C3">
        <w:rPr>
          <w:rFonts w:cs="Calibri"/>
          <w:sz w:val="24"/>
          <w:szCs w:val="24"/>
        </w:rPr>
        <w:t>Egészségpénztári tagi azonosító/kártya szám</w:t>
      </w:r>
    </w:p>
    <w:p w:rsidR="00216BA1" w:rsidRPr="00E824C3" w:rsidRDefault="00216BA1" w:rsidP="00855186">
      <w:pPr>
        <w:pStyle w:val="Listaszerbekezds"/>
        <w:numPr>
          <w:ilvl w:val="3"/>
          <w:numId w:val="2"/>
        </w:numPr>
        <w:tabs>
          <w:tab w:val="left" w:pos="284"/>
        </w:tabs>
        <w:spacing w:after="0"/>
        <w:jc w:val="both"/>
      </w:pPr>
      <w:r w:rsidRPr="00E824C3">
        <w:rPr>
          <w:rFonts w:cs="Calibri"/>
          <w:sz w:val="24"/>
          <w:szCs w:val="24"/>
        </w:rPr>
        <w:t>Cégnév, cég székhelyének címe, adószám</w:t>
      </w:r>
    </w:p>
    <w:p w:rsidR="00EB3990" w:rsidRPr="00A537D6" w:rsidRDefault="00EB3990" w:rsidP="00EB3990">
      <w:pPr>
        <w:tabs>
          <w:tab w:val="left" w:pos="284"/>
        </w:tabs>
        <w:spacing w:after="0"/>
        <w:ind w:left="426"/>
        <w:jc w:val="both"/>
        <w:rPr>
          <w:rFonts w:cs="Calibri"/>
          <w:color w:val="808080" w:themeColor="background1" w:themeShade="80"/>
          <w:sz w:val="24"/>
          <w:szCs w:val="24"/>
        </w:rPr>
      </w:pPr>
      <w:r w:rsidRPr="00A537D6">
        <w:rPr>
          <w:rFonts w:cs="Calibri"/>
          <w:color w:val="808080" w:themeColor="background1" w:themeShade="80"/>
          <w:sz w:val="24"/>
          <w:szCs w:val="24"/>
        </w:rPr>
        <w:t xml:space="preserve">3.2.2. </w:t>
      </w:r>
      <w:r w:rsidR="00216BA1" w:rsidRPr="00A537D6">
        <w:rPr>
          <w:rFonts w:cs="Calibri"/>
          <w:color w:val="808080" w:themeColor="background1" w:themeShade="80"/>
          <w:sz w:val="24"/>
          <w:szCs w:val="24"/>
        </w:rPr>
        <w:t xml:space="preserve">Az Érintettek köre: </w:t>
      </w:r>
    </w:p>
    <w:p w:rsidR="00216BA1" w:rsidRPr="00EB3990" w:rsidRDefault="00216BA1" w:rsidP="00EB3990">
      <w:pPr>
        <w:tabs>
          <w:tab w:val="left" w:pos="284"/>
        </w:tabs>
        <w:ind w:left="426"/>
        <w:jc w:val="both"/>
        <w:rPr>
          <w:rFonts w:cs="Calibri"/>
          <w:sz w:val="24"/>
          <w:szCs w:val="24"/>
        </w:rPr>
      </w:pPr>
      <w:r w:rsidRPr="00EB3990">
        <w:rPr>
          <w:rFonts w:cs="Calibri"/>
          <w:sz w:val="24"/>
          <w:szCs w:val="24"/>
        </w:rPr>
        <w:t xml:space="preserve">Az adatkezelő által nyújtott szolgáltatást </w:t>
      </w:r>
      <w:proofErr w:type="spellStart"/>
      <w:r w:rsidRPr="00EB3990">
        <w:rPr>
          <w:rFonts w:cs="Calibri"/>
          <w:sz w:val="24"/>
          <w:szCs w:val="24"/>
        </w:rPr>
        <w:t>igénybevevő</w:t>
      </w:r>
      <w:proofErr w:type="spellEnd"/>
      <w:r w:rsidRPr="00EB3990">
        <w:rPr>
          <w:rFonts w:cs="Calibri"/>
          <w:sz w:val="24"/>
          <w:szCs w:val="24"/>
        </w:rPr>
        <w:t xml:space="preserve"> természetes személyek</w:t>
      </w:r>
      <w:r w:rsidR="00EB3990">
        <w:rPr>
          <w:rFonts w:cs="Calibri"/>
          <w:sz w:val="24"/>
          <w:szCs w:val="24"/>
        </w:rPr>
        <w:t>.</w:t>
      </w:r>
    </w:p>
    <w:p w:rsidR="00EB3990" w:rsidRPr="00A537D6" w:rsidRDefault="00EB3990" w:rsidP="00EB3990">
      <w:pPr>
        <w:tabs>
          <w:tab w:val="left" w:pos="284"/>
        </w:tabs>
        <w:spacing w:after="0"/>
        <w:ind w:left="426"/>
        <w:jc w:val="both"/>
        <w:rPr>
          <w:rFonts w:cs="Calibri"/>
          <w:color w:val="808080" w:themeColor="background1" w:themeShade="80"/>
          <w:sz w:val="24"/>
          <w:szCs w:val="24"/>
        </w:rPr>
      </w:pPr>
      <w:r w:rsidRPr="00A537D6">
        <w:rPr>
          <w:rFonts w:cs="Calibri"/>
          <w:color w:val="808080" w:themeColor="background1" w:themeShade="80"/>
          <w:sz w:val="24"/>
          <w:szCs w:val="24"/>
        </w:rPr>
        <w:t xml:space="preserve">3.2.3. </w:t>
      </w:r>
      <w:r w:rsidR="0011193D" w:rsidRPr="00A537D6">
        <w:rPr>
          <w:rFonts w:cs="Calibri"/>
          <w:color w:val="808080" w:themeColor="background1" w:themeShade="80"/>
          <w:sz w:val="24"/>
          <w:szCs w:val="24"/>
        </w:rPr>
        <w:t xml:space="preserve">Az adatkezelés időtartama: </w:t>
      </w:r>
    </w:p>
    <w:p w:rsidR="006D2240" w:rsidRDefault="000F1EBC" w:rsidP="007663A0">
      <w:pPr>
        <w:tabs>
          <w:tab w:val="left" w:pos="284"/>
        </w:tabs>
        <w:ind w:left="426"/>
        <w:jc w:val="both"/>
        <w:rPr>
          <w:rFonts w:cs="Calibri"/>
          <w:sz w:val="24"/>
          <w:szCs w:val="24"/>
        </w:rPr>
      </w:pPr>
      <w:r w:rsidRPr="00EB3990">
        <w:rPr>
          <w:rFonts w:cs="Calibri"/>
          <w:sz w:val="24"/>
          <w:szCs w:val="24"/>
        </w:rPr>
        <w:t>A számlákat a számvitelről szóló 2000. évi C törvény 169. §-a alapján legalább 8 évig szükséges megőrizni.</w:t>
      </w:r>
    </w:p>
    <w:p w:rsidR="00007961" w:rsidRPr="00EB3990" w:rsidRDefault="00007961" w:rsidP="007663A0">
      <w:pPr>
        <w:tabs>
          <w:tab w:val="left" w:pos="284"/>
        </w:tabs>
        <w:ind w:left="426"/>
        <w:jc w:val="both"/>
        <w:rPr>
          <w:rFonts w:cs="Calibri"/>
          <w:sz w:val="24"/>
          <w:szCs w:val="24"/>
        </w:rPr>
      </w:pPr>
    </w:p>
    <w:p w:rsidR="000F1EBC" w:rsidRPr="00A537D6" w:rsidRDefault="00EB3990" w:rsidP="00EB3990">
      <w:pPr>
        <w:tabs>
          <w:tab w:val="left" w:pos="284"/>
        </w:tabs>
        <w:spacing w:after="0"/>
        <w:ind w:left="426"/>
        <w:jc w:val="both"/>
        <w:rPr>
          <w:rFonts w:cs="Calibri"/>
          <w:color w:val="808080" w:themeColor="background1" w:themeShade="80"/>
          <w:sz w:val="24"/>
          <w:szCs w:val="24"/>
        </w:rPr>
      </w:pPr>
      <w:r w:rsidRPr="00A537D6">
        <w:rPr>
          <w:rFonts w:cs="Calibri"/>
          <w:color w:val="808080" w:themeColor="background1" w:themeShade="80"/>
          <w:sz w:val="24"/>
          <w:szCs w:val="24"/>
        </w:rPr>
        <w:lastRenderedPageBreak/>
        <w:t xml:space="preserve">3.2.4. </w:t>
      </w:r>
      <w:r w:rsidR="000F1EBC" w:rsidRPr="00A537D6">
        <w:rPr>
          <w:rFonts w:cs="Calibri"/>
          <w:color w:val="808080" w:themeColor="background1" w:themeShade="80"/>
          <w:sz w:val="24"/>
          <w:szCs w:val="24"/>
        </w:rPr>
        <w:t xml:space="preserve">Az adatkezelés során igénybe vett adatfeldolgozó adatai: </w:t>
      </w:r>
    </w:p>
    <w:p w:rsidR="000F1EBC" w:rsidRDefault="000F1EBC" w:rsidP="00EB3990">
      <w:pPr>
        <w:tabs>
          <w:tab w:val="left" w:pos="426"/>
        </w:tabs>
        <w:spacing w:after="0"/>
        <w:ind w:left="426"/>
        <w:jc w:val="both"/>
        <w:rPr>
          <w:rFonts w:cs="Calibri"/>
          <w:sz w:val="24"/>
          <w:szCs w:val="24"/>
          <w:u w:val="single"/>
        </w:rPr>
      </w:pPr>
      <w:r w:rsidRPr="00014262">
        <w:rPr>
          <w:rFonts w:cs="Calibri"/>
          <w:sz w:val="24"/>
          <w:szCs w:val="24"/>
          <w:u w:val="single"/>
        </w:rPr>
        <w:t>Könyvvi</w:t>
      </w:r>
      <w:r w:rsidR="00014262" w:rsidRPr="00014262">
        <w:rPr>
          <w:rFonts w:cs="Calibri"/>
          <w:sz w:val="24"/>
          <w:szCs w:val="24"/>
          <w:u w:val="single"/>
        </w:rPr>
        <w:t>teli szolgáltató és</w:t>
      </w:r>
      <w:r w:rsidR="00EB3990" w:rsidRPr="00014262">
        <w:rPr>
          <w:rFonts w:cs="Calibri"/>
          <w:sz w:val="24"/>
          <w:szCs w:val="24"/>
          <w:u w:val="single"/>
        </w:rPr>
        <w:t xml:space="preserve"> bérszámfejtés:</w:t>
      </w:r>
    </w:p>
    <w:p w:rsidR="00014262" w:rsidRDefault="00014262" w:rsidP="00EB3990">
      <w:pPr>
        <w:tabs>
          <w:tab w:val="left" w:pos="426"/>
        </w:tabs>
        <w:spacing w:after="0"/>
        <w:ind w:left="426"/>
        <w:jc w:val="both"/>
        <w:rPr>
          <w:rFonts w:cs="Calibri"/>
          <w:sz w:val="24"/>
          <w:szCs w:val="24"/>
        </w:rPr>
      </w:pPr>
      <w:r>
        <w:rPr>
          <w:rFonts w:cs="Calibri"/>
          <w:sz w:val="24"/>
          <w:szCs w:val="24"/>
        </w:rPr>
        <w:t>Kissné Bartók Éva egyéni vállalkozó</w:t>
      </w:r>
    </w:p>
    <w:p w:rsidR="00014262" w:rsidRDefault="00014262" w:rsidP="00EB3990">
      <w:pPr>
        <w:tabs>
          <w:tab w:val="left" w:pos="426"/>
        </w:tabs>
        <w:spacing w:after="0"/>
        <w:ind w:left="426"/>
        <w:jc w:val="both"/>
        <w:rPr>
          <w:rFonts w:cs="Calibri"/>
          <w:sz w:val="24"/>
          <w:szCs w:val="24"/>
        </w:rPr>
      </w:pPr>
      <w:r>
        <w:rPr>
          <w:rFonts w:cs="Calibri"/>
          <w:sz w:val="24"/>
          <w:szCs w:val="24"/>
        </w:rPr>
        <w:t>Budapest, Ugarszél utca 26.</w:t>
      </w:r>
    </w:p>
    <w:p w:rsidR="00014262" w:rsidRPr="00014262" w:rsidRDefault="00014262" w:rsidP="00EB3990">
      <w:pPr>
        <w:tabs>
          <w:tab w:val="left" w:pos="426"/>
        </w:tabs>
        <w:spacing w:after="0"/>
        <w:ind w:left="426"/>
        <w:jc w:val="both"/>
        <w:rPr>
          <w:rFonts w:cs="Calibri"/>
          <w:sz w:val="24"/>
          <w:szCs w:val="24"/>
        </w:rPr>
      </w:pPr>
      <w:r>
        <w:rPr>
          <w:rFonts w:cs="Calibri"/>
          <w:sz w:val="24"/>
          <w:szCs w:val="24"/>
        </w:rPr>
        <w:t>1238</w:t>
      </w:r>
    </w:p>
    <w:p w:rsidR="00014262" w:rsidRDefault="00014262" w:rsidP="00025D40">
      <w:pPr>
        <w:tabs>
          <w:tab w:val="left" w:pos="284"/>
        </w:tabs>
        <w:spacing w:after="0"/>
        <w:ind w:left="426"/>
        <w:jc w:val="both"/>
        <w:rPr>
          <w:rFonts w:cs="Calibri"/>
          <w:sz w:val="24"/>
          <w:szCs w:val="24"/>
          <w:u w:val="single"/>
        </w:rPr>
      </w:pPr>
    </w:p>
    <w:p w:rsidR="000D4356" w:rsidRDefault="000D4356" w:rsidP="00025D40">
      <w:pPr>
        <w:tabs>
          <w:tab w:val="left" w:pos="284"/>
        </w:tabs>
        <w:spacing w:after="0"/>
        <w:ind w:left="426"/>
        <w:jc w:val="both"/>
        <w:rPr>
          <w:rFonts w:cs="Calibri"/>
          <w:sz w:val="24"/>
          <w:szCs w:val="24"/>
          <w:u w:val="single"/>
        </w:rPr>
      </w:pPr>
      <w:r w:rsidRPr="00014262">
        <w:rPr>
          <w:rFonts w:cs="Calibri"/>
          <w:sz w:val="24"/>
          <w:szCs w:val="24"/>
          <w:u w:val="single"/>
        </w:rPr>
        <w:t>Számlázó program:</w:t>
      </w:r>
      <w:r w:rsidR="00014262" w:rsidRPr="00014262">
        <w:rPr>
          <w:rFonts w:cs="Calibri"/>
          <w:sz w:val="24"/>
          <w:szCs w:val="24"/>
        </w:rPr>
        <w:t xml:space="preserve"> </w:t>
      </w:r>
      <w:proofErr w:type="spellStart"/>
      <w:r w:rsidR="00014262" w:rsidRPr="00014262">
        <w:rPr>
          <w:rFonts w:cs="Calibri"/>
          <w:sz w:val="24"/>
          <w:szCs w:val="24"/>
        </w:rPr>
        <w:t>Invoice</w:t>
      </w:r>
      <w:proofErr w:type="spellEnd"/>
    </w:p>
    <w:p w:rsidR="00014262" w:rsidRPr="00014262" w:rsidRDefault="00014262" w:rsidP="00025D40">
      <w:pPr>
        <w:tabs>
          <w:tab w:val="left" w:pos="284"/>
        </w:tabs>
        <w:spacing w:after="0"/>
        <w:ind w:left="426"/>
        <w:jc w:val="both"/>
        <w:rPr>
          <w:rFonts w:cs="Calibri"/>
          <w:sz w:val="24"/>
          <w:szCs w:val="24"/>
          <w:u w:val="single"/>
        </w:rPr>
      </w:pPr>
    </w:p>
    <w:p w:rsidR="000F1EBC" w:rsidRPr="00A537D6" w:rsidRDefault="00025D40" w:rsidP="00025D40">
      <w:pPr>
        <w:tabs>
          <w:tab w:val="left" w:pos="284"/>
        </w:tabs>
        <w:spacing w:after="0"/>
        <w:ind w:left="426"/>
        <w:jc w:val="both"/>
        <w:rPr>
          <w:rFonts w:cs="Calibri"/>
          <w:color w:val="808080" w:themeColor="background1" w:themeShade="80"/>
          <w:sz w:val="24"/>
          <w:szCs w:val="24"/>
        </w:rPr>
      </w:pPr>
      <w:r w:rsidRPr="00A537D6">
        <w:rPr>
          <w:rFonts w:cs="Calibri"/>
          <w:color w:val="808080" w:themeColor="background1" w:themeShade="80"/>
          <w:sz w:val="24"/>
          <w:szCs w:val="24"/>
        </w:rPr>
        <w:t xml:space="preserve">3.2.5. </w:t>
      </w:r>
      <w:r w:rsidR="000D4356" w:rsidRPr="00A537D6">
        <w:rPr>
          <w:rFonts w:cs="Calibri"/>
          <w:color w:val="808080" w:themeColor="background1" w:themeShade="80"/>
          <w:sz w:val="24"/>
          <w:szCs w:val="24"/>
        </w:rPr>
        <w:t xml:space="preserve">Címzettek kategóriái: </w:t>
      </w:r>
      <w:r w:rsidR="000F1EBC" w:rsidRPr="00A537D6">
        <w:rPr>
          <w:rFonts w:cs="Calibri"/>
          <w:color w:val="808080" w:themeColor="background1" w:themeShade="80"/>
          <w:sz w:val="24"/>
          <w:szCs w:val="24"/>
        </w:rPr>
        <w:t xml:space="preserve"> </w:t>
      </w:r>
    </w:p>
    <w:p w:rsidR="000F1EBC" w:rsidRPr="00025D40" w:rsidRDefault="000D4356" w:rsidP="00855186">
      <w:pPr>
        <w:pStyle w:val="Listaszerbekezds"/>
        <w:numPr>
          <w:ilvl w:val="0"/>
          <w:numId w:val="18"/>
        </w:numPr>
        <w:tabs>
          <w:tab w:val="left" w:pos="284"/>
        </w:tabs>
        <w:spacing w:after="0"/>
        <w:ind w:left="1418"/>
        <w:jc w:val="both"/>
        <w:rPr>
          <w:rFonts w:cs="Calibri"/>
          <w:sz w:val="24"/>
          <w:szCs w:val="24"/>
        </w:rPr>
      </w:pPr>
      <w:r w:rsidRPr="00025D40">
        <w:rPr>
          <w:rFonts w:cs="Calibri"/>
          <w:sz w:val="24"/>
          <w:szCs w:val="24"/>
        </w:rPr>
        <w:t>NAV</w:t>
      </w:r>
    </w:p>
    <w:p w:rsidR="000D4356" w:rsidRDefault="000D4356" w:rsidP="00855186">
      <w:pPr>
        <w:pStyle w:val="Listaszerbekezds"/>
        <w:numPr>
          <w:ilvl w:val="0"/>
          <w:numId w:val="18"/>
        </w:numPr>
        <w:tabs>
          <w:tab w:val="left" w:pos="284"/>
        </w:tabs>
        <w:ind w:left="1418"/>
        <w:jc w:val="both"/>
        <w:rPr>
          <w:rFonts w:cs="Calibri"/>
          <w:sz w:val="24"/>
          <w:szCs w:val="24"/>
        </w:rPr>
      </w:pPr>
      <w:r w:rsidRPr="00025D40">
        <w:rPr>
          <w:rFonts w:cs="Calibri"/>
          <w:sz w:val="24"/>
          <w:szCs w:val="24"/>
        </w:rPr>
        <w:t>Egészségpénztárak, biztosítók</w:t>
      </w:r>
    </w:p>
    <w:p w:rsidR="00A12E5A" w:rsidRPr="00025D40" w:rsidRDefault="00A12E5A" w:rsidP="00A12E5A">
      <w:pPr>
        <w:pStyle w:val="Listaszerbekezds"/>
        <w:tabs>
          <w:tab w:val="left" w:pos="284"/>
        </w:tabs>
        <w:ind w:left="1418"/>
        <w:jc w:val="both"/>
        <w:rPr>
          <w:rFonts w:cs="Calibri"/>
          <w:sz w:val="24"/>
          <w:szCs w:val="24"/>
        </w:rPr>
      </w:pPr>
    </w:p>
    <w:p w:rsidR="000D4356" w:rsidRPr="00A537D6" w:rsidRDefault="00025D40" w:rsidP="00025D40">
      <w:pPr>
        <w:tabs>
          <w:tab w:val="left" w:pos="284"/>
        </w:tabs>
        <w:spacing w:after="0"/>
        <w:ind w:left="426"/>
        <w:jc w:val="both"/>
        <w:rPr>
          <w:rFonts w:cs="Calibri"/>
          <w:color w:val="808080" w:themeColor="background1" w:themeShade="80"/>
          <w:sz w:val="24"/>
          <w:szCs w:val="24"/>
        </w:rPr>
      </w:pPr>
      <w:r w:rsidRPr="00A537D6">
        <w:rPr>
          <w:rFonts w:cs="Calibri"/>
          <w:color w:val="808080" w:themeColor="background1" w:themeShade="80"/>
          <w:sz w:val="24"/>
          <w:szCs w:val="24"/>
        </w:rPr>
        <w:t xml:space="preserve">3.2.6. </w:t>
      </w:r>
      <w:r w:rsidR="000D4356" w:rsidRPr="00A537D6">
        <w:rPr>
          <w:rFonts w:cs="Calibri"/>
          <w:color w:val="808080" w:themeColor="background1" w:themeShade="80"/>
          <w:sz w:val="24"/>
          <w:szCs w:val="24"/>
        </w:rPr>
        <w:t xml:space="preserve">Az adatkezelés jogalapja: </w:t>
      </w:r>
    </w:p>
    <w:p w:rsidR="000D4356" w:rsidRPr="00025D40" w:rsidRDefault="000D4356" w:rsidP="00855186">
      <w:pPr>
        <w:pStyle w:val="Listaszerbekezds"/>
        <w:numPr>
          <w:ilvl w:val="0"/>
          <w:numId w:val="19"/>
        </w:numPr>
        <w:tabs>
          <w:tab w:val="left" w:pos="284"/>
        </w:tabs>
        <w:spacing w:after="0"/>
        <w:ind w:left="1418"/>
        <w:jc w:val="both"/>
        <w:rPr>
          <w:rFonts w:cs="Calibri"/>
          <w:sz w:val="24"/>
          <w:szCs w:val="24"/>
        </w:rPr>
      </w:pPr>
      <w:r w:rsidRPr="00025D40">
        <w:rPr>
          <w:rFonts w:cs="Calibri"/>
          <w:sz w:val="24"/>
          <w:szCs w:val="24"/>
        </w:rPr>
        <w:t xml:space="preserve">a számvitelről szóló 2000. évi C törvény </w:t>
      </w:r>
    </w:p>
    <w:p w:rsidR="000D4356" w:rsidRPr="00007961" w:rsidRDefault="000D4356" w:rsidP="00007961">
      <w:pPr>
        <w:pStyle w:val="Listaszerbekezds"/>
        <w:numPr>
          <w:ilvl w:val="0"/>
          <w:numId w:val="19"/>
        </w:numPr>
        <w:tabs>
          <w:tab w:val="left" w:pos="284"/>
        </w:tabs>
        <w:ind w:left="1418"/>
        <w:jc w:val="both"/>
        <w:rPr>
          <w:rFonts w:cs="Calibri"/>
          <w:sz w:val="24"/>
          <w:szCs w:val="24"/>
        </w:rPr>
      </w:pPr>
      <w:r w:rsidRPr="00025D40">
        <w:rPr>
          <w:rFonts w:cs="Calibri"/>
          <w:sz w:val="24"/>
          <w:szCs w:val="24"/>
        </w:rPr>
        <w:t>GDPR 6. cikk (1) bekezdés c) pont</w:t>
      </w:r>
    </w:p>
    <w:p w:rsidR="00BB004F" w:rsidRPr="00A537D6" w:rsidRDefault="00790DC0" w:rsidP="00C602C0">
      <w:pPr>
        <w:spacing w:before="60" w:after="0"/>
        <w:ind w:left="142"/>
        <w:jc w:val="both"/>
        <w:rPr>
          <w:rFonts w:cs="Calibri"/>
          <w:b/>
          <w:color w:val="808080" w:themeColor="background1" w:themeShade="80"/>
          <w:sz w:val="26"/>
          <w:szCs w:val="26"/>
        </w:rPr>
      </w:pPr>
      <w:r w:rsidRPr="00A537D6">
        <w:rPr>
          <w:rFonts w:cs="Calibri"/>
          <w:b/>
          <w:color w:val="808080" w:themeColor="background1" w:themeShade="80"/>
          <w:sz w:val="26"/>
          <w:szCs w:val="26"/>
        </w:rPr>
        <w:t>3.3</w:t>
      </w:r>
      <w:r w:rsidR="0071729E" w:rsidRPr="00A537D6">
        <w:rPr>
          <w:rFonts w:cs="Calibri"/>
          <w:b/>
          <w:color w:val="808080" w:themeColor="background1" w:themeShade="80"/>
          <w:sz w:val="26"/>
          <w:szCs w:val="26"/>
        </w:rPr>
        <w:t>. Leletközléssel kapcsolatos adatkezelés</w:t>
      </w:r>
    </w:p>
    <w:p w:rsidR="00C84901" w:rsidRPr="00790DC0" w:rsidRDefault="00790DC0" w:rsidP="00790DC0">
      <w:pPr>
        <w:spacing w:before="60" w:after="240" w:line="276" w:lineRule="auto"/>
        <w:ind w:left="426"/>
        <w:rPr>
          <w:rFonts w:cs="Calibri"/>
          <w:sz w:val="24"/>
          <w:szCs w:val="24"/>
        </w:rPr>
      </w:pPr>
      <w:r w:rsidRPr="00A537D6">
        <w:rPr>
          <w:rFonts w:cs="Calibri"/>
          <w:color w:val="808080" w:themeColor="background1" w:themeShade="80"/>
          <w:sz w:val="24"/>
          <w:szCs w:val="24"/>
        </w:rPr>
        <w:t>3.3</w:t>
      </w:r>
      <w:r w:rsidR="00C602C0" w:rsidRPr="00A537D6">
        <w:rPr>
          <w:rFonts w:cs="Calibri"/>
          <w:color w:val="808080" w:themeColor="background1" w:themeShade="80"/>
          <w:sz w:val="24"/>
          <w:szCs w:val="24"/>
        </w:rPr>
        <w:t>.1</w:t>
      </w:r>
      <w:r w:rsidR="00C602C0" w:rsidRPr="00790DC0">
        <w:rPr>
          <w:rFonts w:cs="Calibri"/>
          <w:color w:val="00B0F0"/>
          <w:sz w:val="24"/>
          <w:szCs w:val="24"/>
        </w:rPr>
        <w:t>.</w:t>
      </w:r>
      <w:r w:rsidR="00C602C0" w:rsidRPr="00790DC0">
        <w:rPr>
          <w:rFonts w:cs="Calibri"/>
          <w:sz w:val="24"/>
          <w:szCs w:val="24"/>
        </w:rPr>
        <w:t xml:space="preserve"> </w:t>
      </w:r>
      <w:r w:rsidR="00C84901" w:rsidRPr="00790DC0">
        <w:rPr>
          <w:rFonts w:cs="Calibri"/>
          <w:sz w:val="24"/>
          <w:szCs w:val="24"/>
        </w:rPr>
        <w:t>Az Érintett</w:t>
      </w:r>
      <w:r w:rsidR="00C84901" w:rsidRPr="00790DC0">
        <w:rPr>
          <w:sz w:val="24"/>
          <w:szCs w:val="24"/>
        </w:rPr>
        <w:t xml:space="preserve"> elkészült leletét (nyitvatartási időben) személyesen átve</w:t>
      </w:r>
      <w:r w:rsidRPr="00790DC0">
        <w:rPr>
          <w:sz w:val="24"/>
          <w:szCs w:val="24"/>
        </w:rPr>
        <w:t>heti az Adatkezelő telephelyén (</w:t>
      </w:r>
      <w:r w:rsidRPr="00790DC0">
        <w:rPr>
          <w:rFonts w:cs="Calibri"/>
          <w:sz w:val="24"/>
          <w:szCs w:val="24"/>
        </w:rPr>
        <w:t>1117 Budapest Nádorliget utca 8/b fszt. 1.</w:t>
      </w:r>
      <w:r>
        <w:rPr>
          <w:rFonts w:cs="Calibri"/>
          <w:sz w:val="24"/>
          <w:szCs w:val="24"/>
        </w:rPr>
        <w:t>)</w:t>
      </w:r>
    </w:p>
    <w:p w:rsidR="000D4998" w:rsidRPr="009E323C" w:rsidRDefault="00C602C0" w:rsidP="009E323C">
      <w:pPr>
        <w:tabs>
          <w:tab w:val="left" w:pos="284"/>
        </w:tabs>
        <w:ind w:left="426"/>
        <w:jc w:val="both"/>
        <w:rPr>
          <w:sz w:val="24"/>
          <w:szCs w:val="24"/>
        </w:rPr>
      </w:pPr>
      <w:r w:rsidRPr="00A537D6">
        <w:rPr>
          <w:color w:val="808080" w:themeColor="background1" w:themeShade="80"/>
          <w:sz w:val="24"/>
          <w:szCs w:val="24"/>
        </w:rPr>
        <w:t>3</w:t>
      </w:r>
      <w:r w:rsidR="00790DC0" w:rsidRPr="00A537D6">
        <w:rPr>
          <w:color w:val="808080" w:themeColor="background1" w:themeShade="80"/>
          <w:sz w:val="24"/>
          <w:szCs w:val="24"/>
        </w:rPr>
        <w:t>.3</w:t>
      </w:r>
      <w:r w:rsidRPr="00A537D6">
        <w:rPr>
          <w:color w:val="808080" w:themeColor="background1" w:themeShade="80"/>
          <w:sz w:val="24"/>
          <w:szCs w:val="24"/>
        </w:rPr>
        <w:t>.2</w:t>
      </w:r>
      <w:r w:rsidRPr="00C602C0">
        <w:rPr>
          <w:color w:val="00B0F0"/>
          <w:sz w:val="24"/>
          <w:szCs w:val="24"/>
        </w:rPr>
        <w:t>.</w:t>
      </w:r>
      <w:r>
        <w:rPr>
          <w:sz w:val="24"/>
          <w:szCs w:val="24"/>
        </w:rPr>
        <w:t xml:space="preserve"> </w:t>
      </w:r>
      <w:r w:rsidR="00C84901" w:rsidRPr="00C602C0">
        <w:rPr>
          <w:sz w:val="24"/>
          <w:szCs w:val="24"/>
        </w:rPr>
        <w:t xml:space="preserve">Az Érintett tudomásul veszi, hogy vizsgálati eredmény telefonon történő </w:t>
      </w:r>
      <w:r w:rsidR="00811738">
        <w:rPr>
          <w:sz w:val="24"/>
          <w:szCs w:val="24"/>
        </w:rPr>
        <w:t xml:space="preserve">közlésére </w:t>
      </w:r>
      <w:r w:rsidR="00C84901" w:rsidRPr="00C602C0">
        <w:rPr>
          <w:sz w:val="24"/>
          <w:szCs w:val="24"/>
        </w:rPr>
        <w:t xml:space="preserve">nincs lehetőség. </w:t>
      </w:r>
    </w:p>
    <w:p w:rsidR="004E13DB" w:rsidRPr="00A537D6" w:rsidRDefault="004E13DB" w:rsidP="004E13DB">
      <w:pPr>
        <w:tabs>
          <w:tab w:val="left" w:pos="284"/>
        </w:tabs>
        <w:spacing w:after="0"/>
        <w:ind w:left="426"/>
        <w:jc w:val="both"/>
        <w:rPr>
          <w:color w:val="808080" w:themeColor="background1" w:themeShade="80"/>
          <w:sz w:val="24"/>
          <w:szCs w:val="24"/>
        </w:rPr>
      </w:pPr>
      <w:r w:rsidRPr="00A537D6">
        <w:rPr>
          <w:color w:val="808080" w:themeColor="background1" w:themeShade="80"/>
          <w:sz w:val="24"/>
          <w:szCs w:val="24"/>
        </w:rPr>
        <w:t>3</w:t>
      </w:r>
      <w:r w:rsidR="009E323C" w:rsidRPr="00A537D6">
        <w:rPr>
          <w:color w:val="808080" w:themeColor="background1" w:themeShade="80"/>
          <w:sz w:val="24"/>
          <w:szCs w:val="24"/>
        </w:rPr>
        <w:t>.3</w:t>
      </w:r>
      <w:r w:rsidRPr="00A537D6">
        <w:rPr>
          <w:color w:val="808080" w:themeColor="background1" w:themeShade="80"/>
          <w:sz w:val="24"/>
          <w:szCs w:val="24"/>
        </w:rPr>
        <w:t>.</w:t>
      </w:r>
      <w:r w:rsidR="0045680B" w:rsidRPr="00A537D6">
        <w:rPr>
          <w:color w:val="808080" w:themeColor="background1" w:themeShade="80"/>
          <w:sz w:val="24"/>
          <w:szCs w:val="24"/>
        </w:rPr>
        <w:t>3</w:t>
      </w:r>
      <w:r w:rsidRPr="00A537D6">
        <w:rPr>
          <w:color w:val="808080" w:themeColor="background1" w:themeShade="80"/>
          <w:sz w:val="24"/>
          <w:szCs w:val="24"/>
        </w:rPr>
        <w:t xml:space="preserve">. </w:t>
      </w:r>
      <w:r w:rsidR="0042368E" w:rsidRPr="00A537D6">
        <w:rPr>
          <w:color w:val="808080" w:themeColor="background1" w:themeShade="80"/>
          <w:sz w:val="24"/>
          <w:szCs w:val="24"/>
        </w:rPr>
        <w:t>Az adatkezelés jogalapja:</w:t>
      </w:r>
    </w:p>
    <w:p w:rsidR="00587F0C" w:rsidRPr="00007961" w:rsidRDefault="004E13DB" w:rsidP="00007961">
      <w:pPr>
        <w:widowControl w:val="0"/>
        <w:autoSpaceDE w:val="0"/>
        <w:autoSpaceDN w:val="0"/>
        <w:adjustRightInd w:val="0"/>
        <w:ind w:left="426"/>
        <w:jc w:val="both"/>
        <w:rPr>
          <w:sz w:val="24"/>
          <w:szCs w:val="24"/>
        </w:rPr>
      </w:pPr>
      <w:r>
        <w:rPr>
          <w:rFonts w:cs="Calibri"/>
          <w:sz w:val="24"/>
          <w:szCs w:val="24"/>
        </w:rPr>
        <w:t>A</w:t>
      </w:r>
      <w:r w:rsidR="0042368E" w:rsidRPr="004E13DB">
        <w:rPr>
          <w:rFonts w:cs="Calibri"/>
          <w:sz w:val="24"/>
          <w:szCs w:val="24"/>
        </w:rPr>
        <w:t>z érintett hozzájárulása (</w:t>
      </w:r>
      <w:r w:rsidR="0042368E" w:rsidRPr="004E13DB">
        <w:rPr>
          <w:sz w:val="24"/>
          <w:szCs w:val="24"/>
        </w:rPr>
        <w:t>(GDPR 6. cikk (1) bekezdés a) pont))</w:t>
      </w:r>
    </w:p>
    <w:p w:rsidR="00207DCA" w:rsidRPr="006F666E" w:rsidRDefault="0071729E" w:rsidP="00855186">
      <w:pPr>
        <w:pStyle w:val="Listaszerbekezds"/>
        <w:numPr>
          <w:ilvl w:val="0"/>
          <w:numId w:val="3"/>
        </w:numPr>
        <w:spacing w:before="60" w:after="60"/>
        <w:ind w:left="426"/>
        <w:jc w:val="both"/>
        <w:rPr>
          <w:rFonts w:cs="Calibri"/>
          <w:b/>
          <w:color w:val="808080" w:themeColor="background1" w:themeShade="80"/>
          <w:sz w:val="28"/>
          <w:szCs w:val="28"/>
        </w:rPr>
      </w:pPr>
      <w:r w:rsidRPr="006F666E">
        <w:rPr>
          <w:rFonts w:cs="Calibri"/>
          <w:b/>
          <w:color w:val="808080" w:themeColor="background1" w:themeShade="80"/>
          <w:sz w:val="28"/>
          <w:szCs w:val="28"/>
        </w:rPr>
        <w:t>Az Érintett jogai</w:t>
      </w:r>
    </w:p>
    <w:p w:rsidR="002B1576" w:rsidRPr="006F666E" w:rsidRDefault="002B1576" w:rsidP="002B1576">
      <w:pPr>
        <w:spacing w:before="60" w:after="0"/>
        <w:ind w:left="142"/>
        <w:jc w:val="both"/>
        <w:rPr>
          <w:rFonts w:cs="Calibri"/>
          <w:b/>
          <w:color w:val="808080" w:themeColor="background1" w:themeShade="80"/>
          <w:sz w:val="26"/>
          <w:szCs w:val="26"/>
        </w:rPr>
      </w:pPr>
      <w:r w:rsidRPr="006F666E">
        <w:rPr>
          <w:rFonts w:cs="Calibri"/>
          <w:b/>
          <w:color w:val="808080" w:themeColor="background1" w:themeShade="80"/>
          <w:sz w:val="26"/>
          <w:szCs w:val="26"/>
        </w:rPr>
        <w:t xml:space="preserve">4.1 </w:t>
      </w:r>
      <w:r w:rsidR="00781406" w:rsidRPr="006F666E">
        <w:rPr>
          <w:rFonts w:cs="Calibri"/>
          <w:b/>
          <w:color w:val="808080" w:themeColor="background1" w:themeShade="80"/>
          <w:sz w:val="26"/>
          <w:szCs w:val="26"/>
        </w:rPr>
        <w:t>Tájékozódáshoz való jog</w:t>
      </w:r>
      <w:r w:rsidR="00BB08A1" w:rsidRPr="006F666E">
        <w:rPr>
          <w:rFonts w:cs="Calibri"/>
          <w:b/>
          <w:color w:val="808080" w:themeColor="background1" w:themeShade="80"/>
          <w:sz w:val="26"/>
          <w:szCs w:val="26"/>
        </w:rPr>
        <w:t xml:space="preserve"> (GDPR 12. és 13. cikk)</w:t>
      </w:r>
    </w:p>
    <w:p w:rsidR="00385DEA" w:rsidRPr="00385DEA" w:rsidRDefault="00781406" w:rsidP="00385DEA">
      <w:pPr>
        <w:widowControl w:val="0"/>
        <w:autoSpaceDE w:val="0"/>
        <w:autoSpaceDN w:val="0"/>
        <w:adjustRightInd w:val="0"/>
        <w:spacing w:line="276" w:lineRule="auto"/>
        <w:ind w:left="142"/>
        <w:jc w:val="both"/>
        <w:rPr>
          <w:rFonts w:cs="Calibri"/>
          <w:sz w:val="24"/>
          <w:szCs w:val="24"/>
        </w:rPr>
      </w:pPr>
      <w:r w:rsidRPr="00E824C3">
        <w:rPr>
          <w:rFonts w:cs="Calibri"/>
          <w:sz w:val="24"/>
          <w:szCs w:val="24"/>
        </w:rPr>
        <w:t xml:space="preserve">Az érintett jogosult arra, hogy </w:t>
      </w:r>
      <w:r w:rsidR="0064172B" w:rsidRPr="00E824C3">
        <w:rPr>
          <w:rFonts w:cs="Calibri"/>
          <w:sz w:val="24"/>
          <w:szCs w:val="24"/>
        </w:rPr>
        <w:t>a rá vonatkozó személyes adatok kezelésével összefüggő tájékoztatást az adatgyűjtés időpontjában megkapja.</w:t>
      </w:r>
    </w:p>
    <w:p w:rsidR="002B1576" w:rsidRPr="006F666E" w:rsidRDefault="002B1576" w:rsidP="002B1576">
      <w:pPr>
        <w:spacing w:before="60" w:after="0"/>
        <w:ind w:left="142"/>
        <w:jc w:val="both"/>
        <w:rPr>
          <w:rFonts w:cs="Calibri"/>
          <w:b/>
          <w:color w:val="808080" w:themeColor="background1" w:themeShade="80"/>
          <w:sz w:val="26"/>
          <w:szCs w:val="26"/>
        </w:rPr>
      </w:pPr>
      <w:r w:rsidRPr="006F666E">
        <w:rPr>
          <w:rFonts w:cs="Calibri"/>
          <w:b/>
          <w:color w:val="808080" w:themeColor="background1" w:themeShade="80"/>
          <w:sz w:val="26"/>
          <w:szCs w:val="26"/>
        </w:rPr>
        <w:t xml:space="preserve">4.2 </w:t>
      </w:r>
      <w:r w:rsidR="00781406" w:rsidRPr="006F666E">
        <w:rPr>
          <w:rFonts w:cs="Calibri"/>
          <w:b/>
          <w:color w:val="808080" w:themeColor="background1" w:themeShade="80"/>
          <w:sz w:val="26"/>
          <w:szCs w:val="26"/>
        </w:rPr>
        <w:t>Az érintett hozzáférési joga</w:t>
      </w:r>
      <w:r w:rsidR="00BB08A1" w:rsidRPr="006F666E">
        <w:rPr>
          <w:rFonts w:cs="Calibri"/>
          <w:b/>
          <w:color w:val="808080" w:themeColor="background1" w:themeShade="80"/>
          <w:sz w:val="26"/>
          <w:szCs w:val="26"/>
        </w:rPr>
        <w:t xml:space="preserve"> (GDPR 15. cikk)</w:t>
      </w:r>
    </w:p>
    <w:p w:rsidR="00781406" w:rsidRPr="00E824C3" w:rsidRDefault="00781406" w:rsidP="00385DEA">
      <w:pPr>
        <w:widowControl w:val="0"/>
        <w:autoSpaceDE w:val="0"/>
        <w:autoSpaceDN w:val="0"/>
        <w:adjustRightInd w:val="0"/>
        <w:spacing w:line="276" w:lineRule="auto"/>
        <w:ind w:left="142"/>
        <w:jc w:val="both"/>
        <w:rPr>
          <w:rFonts w:cs="Calibri"/>
          <w:sz w:val="24"/>
          <w:szCs w:val="24"/>
        </w:rPr>
      </w:pPr>
      <w:r w:rsidRPr="00E824C3">
        <w:rPr>
          <w:rFonts w:cs="Calibri"/>
          <w:sz w:val="24"/>
          <w:szCs w:val="24"/>
        </w:rPr>
        <w:t xml:space="preserve">Az érintett jogosult arra, hogy az Adatkezelőtől visszajelzést kapjon arra vonatkozóan, hogy személyes adatainak kezelése folyamatban van-e, és ha ilyen adatkezelés folyamatban van, jogosult arra, hogy a személyes adatokhoz és </w:t>
      </w:r>
      <w:r w:rsidR="00A44085" w:rsidRPr="00E824C3">
        <w:rPr>
          <w:rFonts w:cs="Calibri"/>
          <w:sz w:val="24"/>
          <w:szCs w:val="24"/>
        </w:rPr>
        <w:t xml:space="preserve">a </w:t>
      </w:r>
      <w:r w:rsidR="00A44085" w:rsidRPr="00E824C3">
        <w:rPr>
          <w:sz w:val="24"/>
          <w:szCs w:val="24"/>
        </w:rPr>
        <w:t xml:space="preserve">GDPR 15. cikk (1) bekezdésben </w:t>
      </w:r>
      <w:r w:rsidRPr="00E824C3">
        <w:rPr>
          <w:rFonts w:cs="Calibri"/>
          <w:sz w:val="24"/>
          <w:szCs w:val="24"/>
        </w:rPr>
        <w:t>meghatározott információkhoz hozzáférést kapjon.</w:t>
      </w:r>
    </w:p>
    <w:p w:rsidR="002B1576" w:rsidRPr="006F666E" w:rsidRDefault="002B1576" w:rsidP="00385DEA">
      <w:pPr>
        <w:spacing w:before="60" w:after="0"/>
        <w:ind w:left="142"/>
        <w:jc w:val="both"/>
        <w:rPr>
          <w:rFonts w:cs="Calibri"/>
          <w:b/>
          <w:color w:val="808080" w:themeColor="background1" w:themeShade="80"/>
          <w:sz w:val="26"/>
          <w:szCs w:val="26"/>
        </w:rPr>
      </w:pPr>
      <w:r w:rsidRPr="006F666E">
        <w:rPr>
          <w:rFonts w:cs="Calibri"/>
          <w:b/>
          <w:color w:val="808080" w:themeColor="background1" w:themeShade="80"/>
          <w:sz w:val="26"/>
          <w:szCs w:val="26"/>
        </w:rPr>
        <w:t xml:space="preserve">4.3 </w:t>
      </w:r>
      <w:r w:rsidR="00781406" w:rsidRPr="006F666E">
        <w:rPr>
          <w:rFonts w:cs="Calibri"/>
          <w:b/>
          <w:color w:val="808080" w:themeColor="background1" w:themeShade="80"/>
          <w:sz w:val="26"/>
          <w:szCs w:val="26"/>
        </w:rPr>
        <w:t>A helyesbítéshez való jog</w:t>
      </w:r>
      <w:r w:rsidR="00BB08A1" w:rsidRPr="006F666E">
        <w:rPr>
          <w:rFonts w:cs="Calibri"/>
          <w:b/>
          <w:color w:val="808080" w:themeColor="background1" w:themeShade="80"/>
          <w:sz w:val="26"/>
          <w:szCs w:val="26"/>
        </w:rPr>
        <w:t xml:space="preserve"> (GDPR 16. cikk)</w:t>
      </w:r>
    </w:p>
    <w:p w:rsidR="00781406" w:rsidRPr="002B1576" w:rsidRDefault="00781406" w:rsidP="00385DEA">
      <w:pPr>
        <w:widowControl w:val="0"/>
        <w:autoSpaceDE w:val="0"/>
        <w:autoSpaceDN w:val="0"/>
        <w:adjustRightInd w:val="0"/>
        <w:ind w:left="142"/>
        <w:jc w:val="both"/>
        <w:rPr>
          <w:rFonts w:cs="Calibri"/>
          <w:b/>
          <w:bCs/>
          <w:sz w:val="24"/>
          <w:szCs w:val="24"/>
        </w:rPr>
      </w:pPr>
      <w:r w:rsidRPr="00E824C3">
        <w:rPr>
          <w:rFonts w:cs="Calibri"/>
          <w:sz w:val="24"/>
          <w:szCs w:val="24"/>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2B1576" w:rsidRPr="006F666E" w:rsidRDefault="002B1576" w:rsidP="00385DEA">
      <w:pPr>
        <w:widowControl w:val="0"/>
        <w:autoSpaceDE w:val="0"/>
        <w:autoSpaceDN w:val="0"/>
        <w:adjustRightInd w:val="0"/>
        <w:spacing w:after="0"/>
        <w:ind w:left="142"/>
        <w:jc w:val="both"/>
        <w:rPr>
          <w:rFonts w:cs="Calibri"/>
          <w:b/>
          <w:color w:val="808080" w:themeColor="background1" w:themeShade="80"/>
          <w:sz w:val="26"/>
          <w:szCs w:val="26"/>
        </w:rPr>
      </w:pPr>
      <w:r w:rsidRPr="006F666E">
        <w:rPr>
          <w:rFonts w:cs="Calibri"/>
          <w:b/>
          <w:color w:val="808080" w:themeColor="background1" w:themeShade="80"/>
          <w:sz w:val="26"/>
          <w:szCs w:val="26"/>
        </w:rPr>
        <w:t xml:space="preserve">4.4 </w:t>
      </w:r>
      <w:r w:rsidR="00781406" w:rsidRPr="006F666E">
        <w:rPr>
          <w:rFonts w:cs="Calibri"/>
          <w:b/>
          <w:color w:val="808080" w:themeColor="background1" w:themeShade="80"/>
          <w:sz w:val="26"/>
          <w:szCs w:val="26"/>
        </w:rPr>
        <w:t xml:space="preserve">A törléshez való jog </w:t>
      </w:r>
      <w:r w:rsidR="00BB08A1" w:rsidRPr="006F666E">
        <w:rPr>
          <w:rFonts w:cs="Calibri"/>
          <w:b/>
          <w:color w:val="808080" w:themeColor="background1" w:themeShade="80"/>
          <w:sz w:val="26"/>
          <w:szCs w:val="26"/>
        </w:rPr>
        <w:t>(GDPR 17. cikk (1)-(3) bekezdés)</w:t>
      </w:r>
    </w:p>
    <w:p w:rsidR="00BB08A1" w:rsidRPr="00E824C3" w:rsidRDefault="00781406" w:rsidP="00385DEA">
      <w:pPr>
        <w:widowControl w:val="0"/>
        <w:autoSpaceDE w:val="0"/>
        <w:autoSpaceDN w:val="0"/>
        <w:adjustRightInd w:val="0"/>
        <w:spacing w:line="276" w:lineRule="auto"/>
        <w:ind w:left="142"/>
        <w:jc w:val="both"/>
        <w:rPr>
          <w:rFonts w:cs="Calibri"/>
          <w:sz w:val="24"/>
          <w:szCs w:val="24"/>
        </w:rPr>
      </w:pPr>
      <w:r w:rsidRPr="00E824C3">
        <w:rPr>
          <w:rFonts w:cs="Calibri"/>
          <w:sz w:val="24"/>
          <w:szCs w:val="24"/>
        </w:rPr>
        <w:t xml:space="preserve">Az érintett jogosult arra, hogy kérésére az Adatkezelő indokolatlan késedelem nélkül törölje </w:t>
      </w:r>
      <w:r w:rsidRPr="00E824C3">
        <w:rPr>
          <w:rFonts w:cs="Calibri"/>
          <w:sz w:val="24"/>
          <w:szCs w:val="24"/>
        </w:rPr>
        <w:lastRenderedPageBreak/>
        <w:t>a rá vonatkozó személyes adatokat</w:t>
      </w:r>
      <w:r w:rsidR="0066759D" w:rsidRPr="00E824C3">
        <w:rPr>
          <w:rFonts w:cs="Calibri"/>
          <w:sz w:val="24"/>
          <w:szCs w:val="24"/>
        </w:rPr>
        <w:t>, amennyiben a személyes adatokra már nincs szükség abból a célból, amelyből azokat gyűjtötték vagy más módon kezelték vagy álláspontja szerint a személyes adatokat jogellenesen kezelik.</w:t>
      </w:r>
      <w:r w:rsidR="0066759D" w:rsidRPr="002B1576">
        <w:rPr>
          <w:rFonts w:cs="Calibri"/>
          <w:sz w:val="24"/>
          <w:szCs w:val="24"/>
        </w:rPr>
        <w:t xml:space="preserve"> </w:t>
      </w:r>
      <w:r w:rsidR="00BB08A1" w:rsidRPr="00E824C3">
        <w:rPr>
          <w:rFonts w:cs="Calibri"/>
          <w:sz w:val="24"/>
          <w:szCs w:val="24"/>
        </w:rPr>
        <w:t>A személyes adatok törlésére nincs lehetőség, ha az adatkezelés szükséges</w:t>
      </w:r>
      <w:r w:rsidRPr="00E824C3">
        <w:rPr>
          <w:rFonts w:cs="Calibri"/>
          <w:sz w:val="24"/>
          <w:szCs w:val="24"/>
        </w:rPr>
        <w:t xml:space="preserve"> </w:t>
      </w:r>
      <w:r w:rsidR="00BB08A1" w:rsidRPr="002B1576">
        <w:rPr>
          <w:rFonts w:cs="Calibri"/>
          <w:sz w:val="24"/>
          <w:szCs w:val="24"/>
        </w:rPr>
        <w:t>a személyes adatok kezelését előíró, az adatkezelőre alkalmazandó uniós vagy tagállami jog szerinti kötelezettség teljesítése céljából.</w:t>
      </w:r>
    </w:p>
    <w:p w:rsidR="00BB08A1" w:rsidRPr="006F666E" w:rsidRDefault="002B1576" w:rsidP="00385DEA">
      <w:pPr>
        <w:pStyle w:val="Cmsor2"/>
        <w:numPr>
          <w:ilvl w:val="0"/>
          <w:numId w:val="0"/>
        </w:numPr>
        <w:ind w:left="142"/>
        <w:rPr>
          <w:rFonts w:asciiTheme="minorHAnsi" w:hAnsiTheme="minorHAnsi" w:cs="Calibri"/>
          <w:b/>
          <w:color w:val="808080" w:themeColor="background1" w:themeShade="80"/>
          <w:sz w:val="26"/>
          <w:szCs w:val="26"/>
        </w:rPr>
      </w:pPr>
      <w:r w:rsidRPr="006F666E">
        <w:rPr>
          <w:rFonts w:asciiTheme="minorHAnsi" w:hAnsiTheme="minorHAnsi" w:cs="Calibri"/>
          <w:b/>
          <w:color w:val="808080" w:themeColor="background1" w:themeShade="80"/>
          <w:sz w:val="26"/>
          <w:szCs w:val="26"/>
        </w:rPr>
        <w:t xml:space="preserve">4.5 </w:t>
      </w:r>
      <w:r w:rsidR="00781406" w:rsidRPr="006F666E">
        <w:rPr>
          <w:rFonts w:asciiTheme="minorHAnsi" w:hAnsiTheme="minorHAnsi" w:cs="Calibri"/>
          <w:b/>
          <w:color w:val="808080" w:themeColor="background1" w:themeShade="80"/>
          <w:sz w:val="26"/>
          <w:szCs w:val="26"/>
        </w:rPr>
        <w:t>Az adatkezelés korlátozásához való jog</w:t>
      </w:r>
      <w:r w:rsidR="00BB08A1" w:rsidRPr="006F666E">
        <w:rPr>
          <w:rFonts w:asciiTheme="minorHAnsi" w:hAnsiTheme="minorHAnsi" w:cs="Calibri"/>
          <w:b/>
          <w:color w:val="808080" w:themeColor="background1" w:themeShade="80"/>
          <w:sz w:val="26"/>
          <w:szCs w:val="26"/>
        </w:rPr>
        <w:t xml:space="preserve"> (GDPR 18. cikk)</w:t>
      </w:r>
    </w:p>
    <w:p w:rsidR="002525DF" w:rsidRPr="00E824C3" w:rsidRDefault="002525DF" w:rsidP="00385DEA">
      <w:pPr>
        <w:widowControl w:val="0"/>
        <w:autoSpaceDE w:val="0"/>
        <w:autoSpaceDN w:val="0"/>
        <w:adjustRightInd w:val="0"/>
        <w:spacing w:after="0"/>
        <w:ind w:left="142"/>
        <w:jc w:val="both"/>
        <w:rPr>
          <w:rFonts w:cs="Calibri"/>
          <w:sz w:val="24"/>
          <w:szCs w:val="24"/>
        </w:rPr>
      </w:pPr>
      <w:r w:rsidRPr="00E824C3">
        <w:rPr>
          <w:rFonts w:cs="Calibri"/>
          <w:sz w:val="24"/>
          <w:szCs w:val="24"/>
        </w:rPr>
        <w:t xml:space="preserve">Az Érintett jogosult arra, hogy kérésére az adatkezelő korlátozza az adatkezelést, ha az alábbi feltételek valamelyike teljesül: </w:t>
      </w:r>
    </w:p>
    <w:p w:rsidR="002525DF" w:rsidRPr="002B1576" w:rsidRDefault="002525DF" w:rsidP="00855186">
      <w:pPr>
        <w:pStyle w:val="Listaszerbekezds"/>
        <w:widowControl w:val="0"/>
        <w:numPr>
          <w:ilvl w:val="0"/>
          <w:numId w:val="27"/>
        </w:numPr>
        <w:autoSpaceDE w:val="0"/>
        <w:autoSpaceDN w:val="0"/>
        <w:adjustRightInd w:val="0"/>
        <w:spacing w:line="276" w:lineRule="auto"/>
        <w:ind w:left="1418"/>
        <w:jc w:val="both"/>
        <w:rPr>
          <w:rFonts w:cs="Calibri"/>
          <w:sz w:val="24"/>
          <w:szCs w:val="24"/>
        </w:rPr>
      </w:pPr>
      <w:r w:rsidRPr="002B1576">
        <w:rPr>
          <w:rFonts w:cs="Calibri"/>
          <w:sz w:val="24"/>
          <w:szCs w:val="24"/>
        </w:rPr>
        <w:t xml:space="preserve">az Érintett vitatja a személyes adatok pontosságát, ez esetben a korlátozás arra az időtartamra vonatkozik, amely lehetővé teszi, hogy az adatkezelő ellenőrizze a személyes adatok pontosságát; </w:t>
      </w:r>
    </w:p>
    <w:p w:rsidR="002525DF" w:rsidRPr="002B1576" w:rsidRDefault="002525DF" w:rsidP="00855186">
      <w:pPr>
        <w:pStyle w:val="Listaszerbekezds"/>
        <w:widowControl w:val="0"/>
        <w:numPr>
          <w:ilvl w:val="0"/>
          <w:numId w:val="27"/>
        </w:numPr>
        <w:autoSpaceDE w:val="0"/>
        <w:autoSpaceDN w:val="0"/>
        <w:adjustRightInd w:val="0"/>
        <w:spacing w:line="276" w:lineRule="auto"/>
        <w:ind w:left="1418"/>
        <w:jc w:val="both"/>
        <w:rPr>
          <w:rFonts w:cs="Calibri"/>
          <w:sz w:val="24"/>
          <w:szCs w:val="24"/>
        </w:rPr>
      </w:pPr>
      <w:r w:rsidRPr="002B1576">
        <w:rPr>
          <w:rFonts w:cs="Calibri"/>
          <w:sz w:val="24"/>
          <w:szCs w:val="24"/>
        </w:rPr>
        <w:t xml:space="preserve">az adatkezelés jogellenes, és az Érintett ellenzi az adatok törlését, és ehelyett kéri azok felhasználásának korlátozását; </w:t>
      </w:r>
    </w:p>
    <w:p w:rsidR="002525DF" w:rsidRPr="002B1576" w:rsidRDefault="002525DF" w:rsidP="00855186">
      <w:pPr>
        <w:pStyle w:val="Listaszerbekezds"/>
        <w:widowControl w:val="0"/>
        <w:numPr>
          <w:ilvl w:val="0"/>
          <w:numId w:val="27"/>
        </w:numPr>
        <w:autoSpaceDE w:val="0"/>
        <w:autoSpaceDN w:val="0"/>
        <w:adjustRightInd w:val="0"/>
        <w:spacing w:line="276" w:lineRule="auto"/>
        <w:ind w:left="1418"/>
        <w:jc w:val="both"/>
        <w:rPr>
          <w:rFonts w:cs="Calibri"/>
          <w:sz w:val="24"/>
          <w:szCs w:val="24"/>
        </w:rPr>
      </w:pPr>
      <w:r w:rsidRPr="002B1576">
        <w:rPr>
          <w:rFonts w:cs="Calibri"/>
          <w:sz w:val="24"/>
          <w:szCs w:val="24"/>
        </w:rPr>
        <w:t xml:space="preserve">az adatkezelőnek már nincs szüksége a személyes adatokra adatkezelés céljából, de az Érintett igényli azokat jogi igények előterjesztéséhez, érvényesítéséhez vagy védelméhez; </w:t>
      </w:r>
    </w:p>
    <w:p w:rsidR="00385DEA" w:rsidRPr="00E824C3" w:rsidRDefault="002525DF" w:rsidP="00385DEA">
      <w:pPr>
        <w:pStyle w:val="Listaszerbekezds"/>
        <w:widowControl w:val="0"/>
        <w:numPr>
          <w:ilvl w:val="0"/>
          <w:numId w:val="27"/>
        </w:numPr>
        <w:autoSpaceDE w:val="0"/>
        <w:autoSpaceDN w:val="0"/>
        <w:adjustRightInd w:val="0"/>
        <w:spacing w:line="276" w:lineRule="auto"/>
        <w:ind w:left="1418"/>
        <w:jc w:val="both"/>
      </w:pPr>
      <w:r w:rsidRPr="002B1576">
        <w:rPr>
          <w:rFonts w:cs="Calibri"/>
          <w:sz w:val="24"/>
          <w:szCs w:val="24"/>
        </w:rPr>
        <w:t>az Érintett tiltakozott az adatkezelés ellen; ez esetben a korlátozás arra az időtartamra vonatkozik, amíg megállapításra nem kerül, hogy az adatkezelő jogos indokai elsőbbséget élveznek-e</w:t>
      </w:r>
      <w:r w:rsidRPr="00E824C3">
        <w:t xml:space="preserve"> </w:t>
      </w:r>
      <w:r w:rsidRPr="002B1576">
        <w:rPr>
          <w:rFonts w:cs="Calibri"/>
          <w:sz w:val="24"/>
          <w:szCs w:val="24"/>
        </w:rPr>
        <w:t>az Érintett jogos indokaival szemben.</w:t>
      </w:r>
    </w:p>
    <w:p w:rsidR="00781406" w:rsidRPr="00E824C3" w:rsidRDefault="002B1576" w:rsidP="006F666E">
      <w:pPr>
        <w:widowControl w:val="0"/>
        <w:autoSpaceDE w:val="0"/>
        <w:autoSpaceDN w:val="0"/>
        <w:adjustRightInd w:val="0"/>
        <w:spacing w:line="276" w:lineRule="auto"/>
        <w:ind w:left="142"/>
        <w:jc w:val="both"/>
        <w:rPr>
          <w:rFonts w:cs="Calibri"/>
          <w:sz w:val="24"/>
          <w:szCs w:val="24"/>
        </w:rPr>
      </w:pPr>
      <w:r w:rsidRPr="006F666E">
        <w:rPr>
          <w:rFonts w:cs="Calibri"/>
          <w:b/>
          <w:color w:val="808080" w:themeColor="background1" w:themeShade="80"/>
          <w:sz w:val="26"/>
          <w:szCs w:val="26"/>
        </w:rPr>
        <w:t xml:space="preserve">4.6. </w:t>
      </w:r>
      <w:r w:rsidR="00781406" w:rsidRPr="006F666E">
        <w:rPr>
          <w:rFonts w:cs="Calibri"/>
          <w:b/>
          <w:color w:val="808080" w:themeColor="background1" w:themeShade="80"/>
          <w:sz w:val="26"/>
          <w:szCs w:val="26"/>
        </w:rPr>
        <w:t>A személyes adatok helyesbítéséhez vagy törléséhez, illetve az adatkezelés korlátozásához kapcsolódó értesítési kötelezettség</w:t>
      </w:r>
      <w:r w:rsidR="00BA04B0" w:rsidRPr="006F666E">
        <w:rPr>
          <w:rFonts w:cs="Calibri"/>
          <w:b/>
          <w:color w:val="808080" w:themeColor="background1" w:themeShade="80"/>
          <w:sz w:val="26"/>
          <w:szCs w:val="26"/>
        </w:rPr>
        <w:t xml:space="preserve"> (GDPR 19. cikk)</w:t>
      </w:r>
      <w:r w:rsidR="00781406" w:rsidRPr="006F666E">
        <w:rPr>
          <w:rFonts w:cs="Calibri"/>
          <w:b/>
          <w:color w:val="808080" w:themeColor="background1" w:themeShade="80"/>
          <w:sz w:val="26"/>
          <w:szCs w:val="26"/>
        </w:rPr>
        <w:br/>
      </w:r>
      <w:r w:rsidR="00781406" w:rsidRPr="00E824C3">
        <w:rPr>
          <w:rFonts w:cs="Calibri"/>
          <w:sz w:val="24"/>
          <w:szCs w:val="24"/>
        </w:rPr>
        <w:t xml:space="preserve">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w:t>
      </w:r>
      <w:proofErr w:type="gramStart"/>
      <w:r w:rsidR="00781406" w:rsidRPr="00E824C3">
        <w:rPr>
          <w:rFonts w:cs="Calibri"/>
          <w:sz w:val="24"/>
          <w:szCs w:val="24"/>
        </w:rPr>
        <w:t>címzettekről..</w:t>
      </w:r>
      <w:proofErr w:type="gramEnd"/>
    </w:p>
    <w:p w:rsidR="00BA04B0" w:rsidRPr="006F666E" w:rsidRDefault="006F666E" w:rsidP="006F666E">
      <w:pPr>
        <w:widowControl w:val="0"/>
        <w:autoSpaceDE w:val="0"/>
        <w:autoSpaceDN w:val="0"/>
        <w:adjustRightInd w:val="0"/>
        <w:spacing w:after="0"/>
        <w:ind w:left="284"/>
        <w:jc w:val="both"/>
        <w:rPr>
          <w:rFonts w:cs="Calibri"/>
          <w:b/>
          <w:color w:val="808080" w:themeColor="background1" w:themeShade="80"/>
          <w:sz w:val="26"/>
          <w:szCs w:val="26"/>
        </w:rPr>
      </w:pPr>
      <w:r w:rsidRPr="006F666E">
        <w:rPr>
          <w:rFonts w:cs="Calibri"/>
          <w:b/>
          <w:color w:val="808080" w:themeColor="background1" w:themeShade="80"/>
          <w:sz w:val="26"/>
          <w:szCs w:val="26"/>
        </w:rPr>
        <w:t>4.7</w:t>
      </w:r>
      <w:r w:rsidR="002B1576" w:rsidRPr="006F666E">
        <w:rPr>
          <w:rFonts w:cs="Calibri"/>
          <w:b/>
          <w:color w:val="808080" w:themeColor="background1" w:themeShade="80"/>
          <w:sz w:val="26"/>
          <w:szCs w:val="26"/>
        </w:rPr>
        <w:t xml:space="preserve">. </w:t>
      </w:r>
      <w:r w:rsidR="00781406" w:rsidRPr="006F666E">
        <w:rPr>
          <w:rFonts w:cs="Calibri"/>
          <w:b/>
          <w:color w:val="808080" w:themeColor="background1" w:themeShade="80"/>
          <w:sz w:val="26"/>
          <w:szCs w:val="26"/>
        </w:rPr>
        <w:t>A tiltakozáshoz való jog</w:t>
      </w:r>
      <w:r w:rsidR="00BA04B0" w:rsidRPr="006F666E">
        <w:rPr>
          <w:rFonts w:cs="Calibri"/>
          <w:b/>
          <w:color w:val="808080" w:themeColor="background1" w:themeShade="80"/>
          <w:sz w:val="26"/>
          <w:szCs w:val="26"/>
        </w:rPr>
        <w:t xml:space="preserve"> (GDPR 21. cikk)</w:t>
      </w:r>
    </w:p>
    <w:p w:rsidR="00007961" w:rsidRDefault="00781406" w:rsidP="00380C0F">
      <w:pPr>
        <w:widowControl w:val="0"/>
        <w:autoSpaceDE w:val="0"/>
        <w:autoSpaceDN w:val="0"/>
        <w:adjustRightInd w:val="0"/>
        <w:ind w:left="142"/>
        <w:jc w:val="both"/>
        <w:rPr>
          <w:rFonts w:cs="Calibri"/>
          <w:sz w:val="24"/>
          <w:szCs w:val="24"/>
        </w:rPr>
      </w:pPr>
      <w:r w:rsidRPr="00E824C3">
        <w:rPr>
          <w:rFonts w:cs="Calibri"/>
          <w:sz w:val="24"/>
          <w:szCs w:val="24"/>
        </w:rPr>
        <w:t xml:space="preserve">Az érintett jogosult arra, </w:t>
      </w:r>
      <w:r w:rsidR="00BA04B0" w:rsidRPr="00E824C3">
        <w:rPr>
          <w:rFonts w:cs="Calibri"/>
          <w:sz w:val="24"/>
          <w:szCs w:val="24"/>
        </w:rPr>
        <w:t>hogy saját helyzetével kapcsolatos okokból bármikor tiltakozzon az adatkezelés ellen. Tiltakozás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 tiltakozással egyidejűleg az adatkezelés korlátozása is kérhető.</w:t>
      </w:r>
    </w:p>
    <w:p w:rsidR="00380C0F" w:rsidRPr="00E824C3" w:rsidRDefault="00380C0F" w:rsidP="00380C0F">
      <w:pPr>
        <w:widowControl w:val="0"/>
        <w:autoSpaceDE w:val="0"/>
        <w:autoSpaceDN w:val="0"/>
        <w:adjustRightInd w:val="0"/>
        <w:ind w:left="142"/>
        <w:jc w:val="both"/>
        <w:rPr>
          <w:rFonts w:cs="Calibri"/>
          <w:sz w:val="24"/>
          <w:szCs w:val="24"/>
        </w:rPr>
      </w:pPr>
    </w:p>
    <w:p w:rsidR="00BA04B0" w:rsidRPr="00C877B1" w:rsidRDefault="000D4998" w:rsidP="00855186">
      <w:pPr>
        <w:pStyle w:val="Listaszerbekezds"/>
        <w:numPr>
          <w:ilvl w:val="0"/>
          <w:numId w:val="3"/>
        </w:numPr>
        <w:spacing w:before="60" w:after="60"/>
        <w:ind w:left="426"/>
        <w:jc w:val="both"/>
        <w:rPr>
          <w:rFonts w:cs="Calibri"/>
          <w:color w:val="808080" w:themeColor="background1" w:themeShade="80"/>
          <w:sz w:val="28"/>
          <w:szCs w:val="28"/>
          <w:u w:val="single"/>
        </w:rPr>
      </w:pPr>
      <w:r w:rsidRPr="00C877B1">
        <w:rPr>
          <w:rFonts w:cs="Calibri"/>
          <w:color w:val="808080" w:themeColor="background1" w:themeShade="80"/>
          <w:sz w:val="28"/>
          <w:szCs w:val="28"/>
          <w:u w:val="single"/>
        </w:rPr>
        <w:t>Adat</w:t>
      </w:r>
      <w:r w:rsidR="004D02B1" w:rsidRPr="00C877B1">
        <w:rPr>
          <w:rFonts w:cs="Calibri"/>
          <w:color w:val="808080" w:themeColor="background1" w:themeShade="80"/>
          <w:sz w:val="28"/>
          <w:szCs w:val="28"/>
          <w:u w:val="single"/>
        </w:rPr>
        <w:t>kezelőre vonatkozó i</w:t>
      </w:r>
      <w:r w:rsidR="002525DF" w:rsidRPr="00C877B1">
        <w:rPr>
          <w:rFonts w:cs="Calibri"/>
          <w:color w:val="808080" w:themeColor="background1" w:themeShade="80"/>
          <w:sz w:val="28"/>
          <w:szCs w:val="28"/>
          <w:u w:val="single"/>
        </w:rPr>
        <w:t>ntézkedési határidő</w:t>
      </w:r>
    </w:p>
    <w:p w:rsidR="002525DF" w:rsidRPr="00E824C3" w:rsidRDefault="002525DF" w:rsidP="00C877B1">
      <w:pPr>
        <w:widowControl w:val="0"/>
        <w:autoSpaceDE w:val="0"/>
        <w:autoSpaceDN w:val="0"/>
        <w:adjustRightInd w:val="0"/>
        <w:spacing w:line="276" w:lineRule="auto"/>
        <w:jc w:val="both"/>
        <w:rPr>
          <w:rFonts w:cs="Calibri"/>
          <w:sz w:val="24"/>
          <w:szCs w:val="24"/>
        </w:rPr>
      </w:pPr>
      <w:r w:rsidRPr="00E824C3">
        <w:rPr>
          <w:rFonts w:cs="Calibri"/>
          <w:sz w:val="24"/>
          <w:szCs w:val="24"/>
        </w:rPr>
        <w:t>Az Érintett</w:t>
      </w:r>
      <w:r w:rsidR="004D02B1">
        <w:rPr>
          <w:rFonts w:cs="Calibri"/>
          <w:sz w:val="24"/>
          <w:szCs w:val="24"/>
        </w:rPr>
        <w:t>nek joga van kérelmezni az Adatkezelő által vezetett személyes adataihoz történő hozzáférését.</w:t>
      </w:r>
      <w:r w:rsidRPr="00E824C3">
        <w:rPr>
          <w:rFonts w:cs="Calibri"/>
          <w:sz w:val="24"/>
          <w:szCs w:val="24"/>
        </w:rPr>
        <w:t xml:space="preserve"> Az Adatkezelő indokolatlan késedelem nélkül, de mindenféleképpen a kérelem beérkezésétől számított 1 (egy) hónapon belül tájékoztatja az érintettet a jogai gyakorlására irányuló kérelme</w:t>
      </w:r>
      <w:r w:rsidR="00C877B1">
        <w:rPr>
          <w:rFonts w:cs="Calibri"/>
          <w:sz w:val="24"/>
          <w:szCs w:val="24"/>
        </w:rPr>
        <w:t xml:space="preserve"> nyomán hozott intézkedésekről. </w:t>
      </w:r>
      <w:r w:rsidRPr="00E824C3">
        <w:rPr>
          <w:rFonts w:cs="Calibri"/>
          <w:sz w:val="24"/>
          <w:szCs w:val="24"/>
        </w:rPr>
        <w:t xml:space="preserve">Szükség esetén, figyelembe véve a kérelem összetettségét és a kérelmek számát, ez a határidő további két hónappal meghosszabbítható. </w:t>
      </w:r>
      <w:r w:rsidRPr="00E824C3">
        <w:rPr>
          <w:rFonts w:cs="Calibri"/>
          <w:sz w:val="24"/>
          <w:szCs w:val="24"/>
        </w:rPr>
        <w:lastRenderedPageBreak/>
        <w:t>A határidő meghosszabbításáról az Adatkezelő a késedelem okainak megjelölésével a kérelem kézhezvételétől számított 1 (egy) hónapon belül tájékoztatja az érintettet.</w:t>
      </w:r>
    </w:p>
    <w:p w:rsidR="001E7C5F" w:rsidRPr="00E824C3" w:rsidRDefault="001E7C5F" w:rsidP="00D767AB">
      <w:pPr>
        <w:widowControl w:val="0"/>
        <w:autoSpaceDE w:val="0"/>
        <w:autoSpaceDN w:val="0"/>
        <w:adjustRightInd w:val="0"/>
        <w:spacing w:after="0" w:line="276" w:lineRule="auto"/>
        <w:jc w:val="both"/>
        <w:rPr>
          <w:rFonts w:cs="Calibri"/>
          <w:sz w:val="24"/>
          <w:szCs w:val="24"/>
        </w:rPr>
      </w:pPr>
      <w:r w:rsidRPr="00E824C3">
        <w:rPr>
          <w:rFonts w:cs="Calibri"/>
          <w:sz w:val="24"/>
          <w:szCs w:val="24"/>
        </w:rPr>
        <w:t>Rendelkezési és hozzáférési jogait – éppen adatainak védelme érdekében – csak előzetes személyazonosítást követően tudjuk biztosítani. Erre irányuló igénye esetén kérjük, hogy azt a következő elérhetőségek valamelyikén jelezze felénk:</w:t>
      </w:r>
    </w:p>
    <w:p w:rsidR="00D767AB" w:rsidRPr="00D767AB" w:rsidRDefault="001E7C5F" w:rsidP="00855186">
      <w:pPr>
        <w:pStyle w:val="Listaszerbekezds"/>
        <w:widowControl w:val="0"/>
        <w:numPr>
          <w:ilvl w:val="0"/>
          <w:numId w:val="28"/>
        </w:numPr>
        <w:autoSpaceDE w:val="0"/>
        <w:autoSpaceDN w:val="0"/>
        <w:adjustRightInd w:val="0"/>
        <w:spacing w:after="0" w:line="276" w:lineRule="auto"/>
        <w:ind w:left="1418"/>
        <w:jc w:val="both"/>
        <w:rPr>
          <w:rFonts w:cs="Calibri"/>
          <w:sz w:val="24"/>
          <w:szCs w:val="24"/>
        </w:rPr>
      </w:pPr>
      <w:r w:rsidRPr="00D767AB">
        <w:rPr>
          <w:rFonts w:cs="Calibri"/>
          <w:sz w:val="24"/>
          <w:szCs w:val="24"/>
        </w:rPr>
        <w:t xml:space="preserve">e-mail: </w:t>
      </w:r>
      <w:r w:rsidR="00380C0F" w:rsidRPr="00380C0F">
        <w:rPr>
          <w:rFonts w:cs="Calibri"/>
          <w:sz w:val="24"/>
          <w:szCs w:val="24"/>
        </w:rPr>
        <w:t>budapest@pikkelysomorkezeles.hu</w:t>
      </w:r>
    </w:p>
    <w:p w:rsidR="001E7C5F" w:rsidRPr="00D767AB" w:rsidRDefault="0078685E" w:rsidP="00855186">
      <w:pPr>
        <w:pStyle w:val="Listaszerbekezds"/>
        <w:widowControl w:val="0"/>
        <w:numPr>
          <w:ilvl w:val="0"/>
          <w:numId w:val="28"/>
        </w:numPr>
        <w:autoSpaceDE w:val="0"/>
        <w:autoSpaceDN w:val="0"/>
        <w:adjustRightInd w:val="0"/>
        <w:spacing w:line="276" w:lineRule="auto"/>
        <w:ind w:left="1418"/>
        <w:jc w:val="both"/>
        <w:rPr>
          <w:rFonts w:cs="Calibri"/>
          <w:sz w:val="24"/>
          <w:szCs w:val="24"/>
        </w:rPr>
      </w:pPr>
      <w:r w:rsidRPr="00D767AB">
        <w:rPr>
          <w:rFonts w:cs="Calibri"/>
          <w:sz w:val="24"/>
          <w:szCs w:val="24"/>
        </w:rPr>
        <w:t>postacím:</w:t>
      </w:r>
      <w:r w:rsidR="00C877B1" w:rsidRPr="00C877B1">
        <w:rPr>
          <w:rFonts w:cs="Calibri"/>
          <w:sz w:val="24"/>
          <w:szCs w:val="24"/>
        </w:rPr>
        <w:t xml:space="preserve"> 1117 Budapest Nádorliget utca 8/b fszt. 1.</w:t>
      </w:r>
      <w:r w:rsidR="00C877B1">
        <w:rPr>
          <w:rFonts w:cs="Calibri"/>
          <w:sz w:val="24"/>
          <w:szCs w:val="24"/>
        </w:rPr>
        <w:t xml:space="preserve"> </w:t>
      </w:r>
      <w:r w:rsidR="002525DF" w:rsidRPr="00D767AB">
        <w:rPr>
          <w:rFonts w:cs="Calibri"/>
          <w:sz w:val="24"/>
          <w:szCs w:val="24"/>
        </w:rPr>
        <w:t>.</w:t>
      </w:r>
    </w:p>
    <w:p w:rsidR="00D767AB" w:rsidRPr="00E824C3" w:rsidRDefault="001E7C5F" w:rsidP="00D767AB">
      <w:pPr>
        <w:widowControl w:val="0"/>
        <w:autoSpaceDE w:val="0"/>
        <w:autoSpaceDN w:val="0"/>
        <w:adjustRightInd w:val="0"/>
        <w:spacing w:line="276" w:lineRule="auto"/>
        <w:jc w:val="both"/>
        <w:rPr>
          <w:rFonts w:cs="Calibri"/>
          <w:sz w:val="24"/>
          <w:szCs w:val="24"/>
        </w:rPr>
      </w:pPr>
      <w:r w:rsidRPr="00E824C3">
        <w:rPr>
          <w:rFonts w:cs="Calibri"/>
          <w:sz w:val="24"/>
          <w:szCs w:val="24"/>
        </w:rPr>
        <w:t>Ugyanezen elérhetőségeken fogadjuk az adatkezelés jogszerűsé</w:t>
      </w:r>
      <w:r w:rsidR="00385DEA">
        <w:rPr>
          <w:rFonts w:cs="Calibri"/>
          <w:sz w:val="24"/>
          <w:szCs w:val="24"/>
        </w:rPr>
        <w:t>gével kapcsolatos panaszokat is.</w:t>
      </w:r>
    </w:p>
    <w:p w:rsidR="001E7C5F" w:rsidRPr="00A537D6" w:rsidRDefault="001E7C5F" w:rsidP="00855186">
      <w:pPr>
        <w:pStyle w:val="Listaszerbekezds"/>
        <w:numPr>
          <w:ilvl w:val="0"/>
          <w:numId w:val="3"/>
        </w:numPr>
        <w:spacing w:before="60" w:after="60"/>
        <w:ind w:left="426"/>
        <w:jc w:val="both"/>
        <w:rPr>
          <w:rFonts w:cs="Calibri"/>
          <w:color w:val="808080" w:themeColor="background1" w:themeShade="80"/>
          <w:sz w:val="28"/>
          <w:szCs w:val="28"/>
          <w:u w:val="single"/>
        </w:rPr>
      </w:pPr>
      <w:r w:rsidRPr="00A537D6">
        <w:rPr>
          <w:rFonts w:cs="Calibri"/>
          <w:color w:val="808080" w:themeColor="background1" w:themeShade="80"/>
          <w:sz w:val="28"/>
          <w:szCs w:val="28"/>
          <w:u w:val="single"/>
        </w:rPr>
        <w:t>Jogorvoslati tájékoztatás</w:t>
      </w:r>
    </w:p>
    <w:p w:rsidR="001E7C5F" w:rsidRPr="00E824C3" w:rsidRDefault="0078685E" w:rsidP="0078685E">
      <w:pPr>
        <w:widowControl w:val="0"/>
        <w:autoSpaceDE w:val="0"/>
        <w:autoSpaceDN w:val="0"/>
        <w:adjustRightInd w:val="0"/>
        <w:jc w:val="both"/>
        <w:rPr>
          <w:rFonts w:cs="Calibri"/>
          <w:sz w:val="24"/>
          <w:szCs w:val="24"/>
        </w:rPr>
      </w:pPr>
      <w:r w:rsidRPr="00E824C3">
        <w:rPr>
          <w:rFonts w:cs="Calibri"/>
          <w:sz w:val="24"/>
          <w:szCs w:val="24"/>
        </w:rPr>
        <w:t xml:space="preserve">Az </w:t>
      </w:r>
      <w:r w:rsidR="0046528F">
        <w:rPr>
          <w:rFonts w:cs="Calibri"/>
          <w:sz w:val="24"/>
          <w:szCs w:val="24"/>
        </w:rPr>
        <w:t>A</w:t>
      </w:r>
      <w:r w:rsidRPr="00E824C3">
        <w:rPr>
          <w:rFonts w:cs="Calibri"/>
          <w:sz w:val="24"/>
          <w:szCs w:val="24"/>
        </w:rPr>
        <w:t>datkezelő esetleges jogsértése ellen panasszal a Nemzeti Adatvédelmi és Információszabadság Hatóságnál lehet élni:</w:t>
      </w:r>
    </w:p>
    <w:p w:rsidR="0078685E" w:rsidRPr="00D767AB" w:rsidRDefault="0078685E" w:rsidP="00D767AB">
      <w:pPr>
        <w:widowControl w:val="0"/>
        <w:autoSpaceDE w:val="0"/>
        <w:autoSpaceDN w:val="0"/>
        <w:adjustRightInd w:val="0"/>
        <w:spacing w:after="0"/>
        <w:jc w:val="center"/>
        <w:rPr>
          <w:rFonts w:cs="Calibri"/>
          <w:b/>
          <w:bCs/>
          <w:sz w:val="24"/>
          <w:szCs w:val="24"/>
        </w:rPr>
      </w:pPr>
      <w:r w:rsidRPr="00D767AB">
        <w:rPr>
          <w:rFonts w:cs="Calibri"/>
          <w:b/>
          <w:bCs/>
          <w:sz w:val="24"/>
          <w:szCs w:val="24"/>
        </w:rPr>
        <w:t>Nemzeti Adatvédelmi és Információszabadság Hivatal</w:t>
      </w:r>
    </w:p>
    <w:p w:rsidR="0078685E" w:rsidRPr="00D767AB" w:rsidRDefault="0078685E" w:rsidP="00D767AB">
      <w:pPr>
        <w:widowControl w:val="0"/>
        <w:autoSpaceDE w:val="0"/>
        <w:autoSpaceDN w:val="0"/>
        <w:adjustRightInd w:val="0"/>
        <w:spacing w:after="0"/>
        <w:jc w:val="center"/>
        <w:rPr>
          <w:rFonts w:cs="Calibri"/>
          <w:sz w:val="24"/>
          <w:szCs w:val="24"/>
        </w:rPr>
      </w:pPr>
      <w:r w:rsidRPr="00D767AB">
        <w:rPr>
          <w:rFonts w:cs="Calibri"/>
          <w:sz w:val="24"/>
          <w:szCs w:val="24"/>
        </w:rPr>
        <w:t>1125 Budapest, Szilágyi Erzsébet fasor 22/C.</w:t>
      </w:r>
    </w:p>
    <w:p w:rsidR="0078685E" w:rsidRPr="00D767AB" w:rsidRDefault="0078685E" w:rsidP="00D767AB">
      <w:pPr>
        <w:widowControl w:val="0"/>
        <w:autoSpaceDE w:val="0"/>
        <w:autoSpaceDN w:val="0"/>
        <w:adjustRightInd w:val="0"/>
        <w:spacing w:after="0"/>
        <w:jc w:val="center"/>
        <w:rPr>
          <w:rFonts w:cs="Calibri"/>
          <w:sz w:val="24"/>
          <w:szCs w:val="24"/>
        </w:rPr>
      </w:pPr>
      <w:r w:rsidRPr="00D767AB">
        <w:rPr>
          <w:rFonts w:cs="Calibri"/>
          <w:sz w:val="24"/>
          <w:szCs w:val="24"/>
        </w:rPr>
        <w:t>Postacím: 1530 Budapest, Pf. 5.</w:t>
      </w:r>
    </w:p>
    <w:p w:rsidR="00D822B6" w:rsidRDefault="0078685E" w:rsidP="00D767AB">
      <w:pPr>
        <w:widowControl w:val="0"/>
        <w:autoSpaceDE w:val="0"/>
        <w:autoSpaceDN w:val="0"/>
        <w:adjustRightInd w:val="0"/>
        <w:spacing w:after="0"/>
        <w:jc w:val="center"/>
        <w:rPr>
          <w:rFonts w:cs="Calibri"/>
          <w:sz w:val="24"/>
          <w:szCs w:val="24"/>
        </w:rPr>
      </w:pPr>
      <w:r w:rsidRPr="00D767AB">
        <w:rPr>
          <w:rFonts w:cs="Calibri"/>
          <w:sz w:val="24"/>
          <w:szCs w:val="24"/>
        </w:rPr>
        <w:t>www.naih.hu</w:t>
      </w:r>
      <w:r w:rsidRPr="00D767AB">
        <w:rPr>
          <w:rFonts w:cs="Calibri"/>
          <w:sz w:val="24"/>
          <w:szCs w:val="24"/>
        </w:rPr>
        <w:br/>
        <w:t>E-mail: </w:t>
      </w:r>
      <w:hyperlink r:id="rId8" w:history="1">
        <w:r w:rsidRPr="00D767AB">
          <w:rPr>
            <w:rFonts w:cs="Calibri"/>
            <w:sz w:val="24"/>
            <w:szCs w:val="24"/>
          </w:rPr>
          <w:t>ugyfelszolgalat@naih.hu</w:t>
        </w:r>
      </w:hyperlink>
      <w:r w:rsidRPr="00D767AB">
        <w:rPr>
          <w:rFonts w:cs="Calibri"/>
          <w:sz w:val="24"/>
          <w:szCs w:val="24"/>
        </w:rPr>
        <w:br/>
        <w:t>Telefonszám: +36 (1) 391-1400</w:t>
      </w:r>
    </w:p>
    <w:p w:rsidR="00D767AB" w:rsidRPr="00D767AB" w:rsidRDefault="00D767AB" w:rsidP="00D767AB">
      <w:pPr>
        <w:widowControl w:val="0"/>
        <w:autoSpaceDE w:val="0"/>
        <w:autoSpaceDN w:val="0"/>
        <w:adjustRightInd w:val="0"/>
        <w:spacing w:after="0"/>
        <w:jc w:val="center"/>
        <w:rPr>
          <w:rFonts w:cs="Calibri"/>
          <w:sz w:val="24"/>
          <w:szCs w:val="24"/>
        </w:rPr>
      </w:pPr>
    </w:p>
    <w:p w:rsidR="00D767AB" w:rsidRPr="0046528F" w:rsidRDefault="00D767AB" w:rsidP="0046528F">
      <w:pPr>
        <w:widowControl w:val="0"/>
        <w:autoSpaceDE w:val="0"/>
        <w:autoSpaceDN w:val="0"/>
        <w:adjustRightInd w:val="0"/>
        <w:jc w:val="both"/>
        <w:rPr>
          <w:rFonts w:cs="Calibri"/>
          <w:sz w:val="24"/>
          <w:szCs w:val="24"/>
        </w:rPr>
      </w:pPr>
    </w:p>
    <w:p w:rsidR="00385DEA" w:rsidRDefault="0046528F" w:rsidP="0046528F">
      <w:pPr>
        <w:widowControl w:val="0"/>
        <w:autoSpaceDE w:val="0"/>
        <w:autoSpaceDN w:val="0"/>
        <w:adjustRightInd w:val="0"/>
        <w:jc w:val="both"/>
        <w:rPr>
          <w:rFonts w:cs="Calibri"/>
          <w:sz w:val="24"/>
          <w:szCs w:val="24"/>
        </w:rPr>
      </w:pPr>
      <w:r>
        <w:rPr>
          <w:rFonts w:cs="Calibri"/>
          <w:sz w:val="24"/>
          <w:szCs w:val="24"/>
        </w:rPr>
        <w:t>Minden É</w:t>
      </w:r>
      <w:r w:rsidRPr="0046528F">
        <w:rPr>
          <w:rFonts w:cs="Calibri"/>
          <w:sz w:val="24"/>
          <w:szCs w:val="24"/>
        </w:rPr>
        <w:t xml:space="preserve">rintett </w:t>
      </w:r>
      <w:r>
        <w:rPr>
          <w:rFonts w:cs="Calibri"/>
          <w:sz w:val="24"/>
          <w:szCs w:val="24"/>
        </w:rPr>
        <w:t xml:space="preserve">jogosult </w:t>
      </w:r>
      <w:r w:rsidRPr="0046528F">
        <w:rPr>
          <w:rFonts w:cs="Calibri"/>
          <w:sz w:val="24"/>
          <w:szCs w:val="24"/>
        </w:rPr>
        <w:t xml:space="preserve">bírósági jogorvoslatra, </w:t>
      </w:r>
      <w:r>
        <w:rPr>
          <w:rFonts w:cs="Calibri"/>
          <w:sz w:val="24"/>
          <w:szCs w:val="24"/>
        </w:rPr>
        <w:t>amennyiben</w:t>
      </w:r>
      <w:r w:rsidRPr="0046528F">
        <w:rPr>
          <w:rFonts w:cs="Calibri"/>
          <w:sz w:val="24"/>
          <w:szCs w:val="24"/>
        </w:rPr>
        <w:t xml:space="preserve"> megítélése szerint a személyes adatainak nem megfelelő kezelése</w:t>
      </w:r>
      <w:r>
        <w:rPr>
          <w:rFonts w:cs="Calibri"/>
          <w:sz w:val="24"/>
          <w:szCs w:val="24"/>
        </w:rPr>
        <w:t xml:space="preserve"> következtében megsértették a vonatkozó jogszabályok</w:t>
      </w:r>
      <w:r w:rsidRPr="0046528F">
        <w:rPr>
          <w:rFonts w:cs="Calibri"/>
          <w:sz w:val="24"/>
          <w:szCs w:val="24"/>
        </w:rPr>
        <w:t xml:space="preserve"> szerinti jogait.</w:t>
      </w:r>
    </w:p>
    <w:p w:rsidR="0046528F" w:rsidRDefault="0046528F" w:rsidP="0046528F">
      <w:pPr>
        <w:widowControl w:val="0"/>
        <w:autoSpaceDE w:val="0"/>
        <w:autoSpaceDN w:val="0"/>
        <w:adjustRightInd w:val="0"/>
        <w:jc w:val="both"/>
        <w:rPr>
          <w:rFonts w:cs="Calibri"/>
          <w:sz w:val="24"/>
          <w:szCs w:val="24"/>
        </w:rPr>
      </w:pPr>
    </w:p>
    <w:p w:rsidR="0046528F" w:rsidRPr="0046528F" w:rsidRDefault="0046528F" w:rsidP="0046528F">
      <w:pPr>
        <w:widowControl w:val="0"/>
        <w:autoSpaceDE w:val="0"/>
        <w:autoSpaceDN w:val="0"/>
        <w:adjustRightInd w:val="0"/>
        <w:jc w:val="both"/>
        <w:rPr>
          <w:rFonts w:cs="Calibri"/>
          <w:sz w:val="24"/>
          <w:szCs w:val="24"/>
        </w:rPr>
      </w:pPr>
    </w:p>
    <w:p w:rsidR="00385DEA" w:rsidRDefault="00385DEA" w:rsidP="0078685E">
      <w:pPr>
        <w:jc w:val="both"/>
      </w:pPr>
    </w:p>
    <w:p w:rsidR="003D1B8A" w:rsidRPr="00385DEA" w:rsidRDefault="00587F0C" w:rsidP="0078685E">
      <w:pPr>
        <w:jc w:val="both"/>
        <w:rPr>
          <w:sz w:val="24"/>
          <w:szCs w:val="24"/>
        </w:rPr>
      </w:pPr>
      <w:r>
        <w:rPr>
          <w:sz w:val="24"/>
          <w:szCs w:val="24"/>
        </w:rPr>
        <w:t>Budapest, 2020</w:t>
      </w:r>
      <w:r w:rsidR="00D767AB" w:rsidRPr="00385DEA">
        <w:rPr>
          <w:sz w:val="24"/>
          <w:szCs w:val="24"/>
        </w:rPr>
        <w:t>.</w:t>
      </w:r>
      <w:r w:rsidR="00380C0F">
        <w:rPr>
          <w:sz w:val="24"/>
          <w:szCs w:val="24"/>
        </w:rPr>
        <w:t xml:space="preserve"> augusztus</w:t>
      </w:r>
      <w:r>
        <w:rPr>
          <w:sz w:val="24"/>
          <w:szCs w:val="24"/>
        </w:rPr>
        <w:t xml:space="preserve"> 1</w:t>
      </w:r>
      <w:r w:rsidR="00380C0F">
        <w:rPr>
          <w:sz w:val="24"/>
          <w:szCs w:val="24"/>
        </w:rPr>
        <w:t>9</w:t>
      </w:r>
      <w:r w:rsidR="00D767AB" w:rsidRPr="00385DEA">
        <w:rPr>
          <w:sz w:val="24"/>
          <w:szCs w:val="24"/>
        </w:rPr>
        <w:t>.</w:t>
      </w:r>
    </w:p>
    <w:p w:rsidR="00D767AB" w:rsidRPr="00385DEA" w:rsidRDefault="00587F0C" w:rsidP="00385DEA">
      <w:pPr>
        <w:spacing w:after="0" w:line="240" w:lineRule="auto"/>
        <w:jc w:val="center"/>
        <w:rPr>
          <w:sz w:val="24"/>
          <w:szCs w:val="24"/>
        </w:rPr>
      </w:pPr>
      <w:proofErr w:type="spellStart"/>
      <w:r>
        <w:rPr>
          <w:sz w:val="24"/>
          <w:szCs w:val="24"/>
        </w:rPr>
        <w:t>Medic</w:t>
      </w:r>
      <w:proofErr w:type="spellEnd"/>
      <w:r>
        <w:rPr>
          <w:sz w:val="24"/>
          <w:szCs w:val="24"/>
        </w:rPr>
        <w:t xml:space="preserve"> Group Nonprofit</w:t>
      </w:r>
      <w:r w:rsidR="00D767AB" w:rsidRPr="00385DEA">
        <w:rPr>
          <w:sz w:val="24"/>
          <w:szCs w:val="24"/>
        </w:rPr>
        <w:t xml:space="preserve"> Kft.</w:t>
      </w:r>
    </w:p>
    <w:p w:rsidR="00D767AB" w:rsidRPr="00385DEA" w:rsidRDefault="00587F0C" w:rsidP="00385DEA">
      <w:pPr>
        <w:spacing w:after="0" w:line="240" w:lineRule="auto"/>
        <w:jc w:val="center"/>
        <w:rPr>
          <w:sz w:val="24"/>
          <w:szCs w:val="24"/>
        </w:rPr>
      </w:pPr>
      <w:r>
        <w:rPr>
          <w:sz w:val="24"/>
          <w:szCs w:val="24"/>
        </w:rPr>
        <w:t>Kovács Ildikó</w:t>
      </w:r>
    </w:p>
    <w:p w:rsidR="00D767AB" w:rsidRPr="00385DEA" w:rsidRDefault="00D767AB" w:rsidP="00385DEA">
      <w:pPr>
        <w:spacing w:after="0" w:line="240" w:lineRule="auto"/>
        <w:jc w:val="center"/>
        <w:rPr>
          <w:sz w:val="24"/>
          <w:szCs w:val="24"/>
        </w:rPr>
      </w:pPr>
      <w:r w:rsidRPr="00385DEA">
        <w:rPr>
          <w:sz w:val="24"/>
          <w:szCs w:val="24"/>
        </w:rPr>
        <w:t>ügyvezető</w:t>
      </w:r>
    </w:p>
    <w:p w:rsidR="000739A2" w:rsidRDefault="000739A2" w:rsidP="00385DEA">
      <w:pPr>
        <w:spacing w:after="0"/>
        <w:jc w:val="both"/>
      </w:pPr>
    </w:p>
    <w:sectPr w:rsidR="000739A2" w:rsidSect="00A81E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8C6" w:rsidRDefault="00CD68C6" w:rsidP="00786A07">
      <w:pPr>
        <w:spacing w:after="0" w:line="240" w:lineRule="auto"/>
      </w:pPr>
      <w:r>
        <w:separator/>
      </w:r>
    </w:p>
  </w:endnote>
  <w:endnote w:type="continuationSeparator" w:id="0">
    <w:p w:rsidR="00CD68C6" w:rsidRDefault="00CD68C6" w:rsidP="0078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0235"/>
      <w:docPartObj>
        <w:docPartGallery w:val="Page Numbers (Bottom of Page)"/>
        <w:docPartUnique/>
      </w:docPartObj>
    </w:sdtPr>
    <w:sdtEndPr/>
    <w:sdtContent>
      <w:p w:rsidR="0046528F" w:rsidRDefault="00C877B1">
        <w:pPr>
          <w:pStyle w:val="llb"/>
          <w:jc w:val="center"/>
        </w:pPr>
        <w:r>
          <w:fldChar w:fldCharType="begin"/>
        </w:r>
        <w:r>
          <w:instrText xml:space="preserve"> PAGE   \* MERGEFORMAT </w:instrText>
        </w:r>
        <w:r>
          <w:fldChar w:fldCharType="separate"/>
        </w:r>
        <w:r w:rsidR="00380C0F">
          <w:rPr>
            <w:noProof/>
          </w:rPr>
          <w:t>7</w:t>
        </w:r>
        <w:r>
          <w:rPr>
            <w:noProof/>
          </w:rPr>
          <w:fldChar w:fldCharType="end"/>
        </w:r>
      </w:p>
    </w:sdtContent>
  </w:sdt>
  <w:p w:rsidR="0046528F" w:rsidRDefault="004652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8C6" w:rsidRDefault="00CD68C6" w:rsidP="00786A07">
      <w:pPr>
        <w:spacing w:after="0" w:line="240" w:lineRule="auto"/>
      </w:pPr>
      <w:r>
        <w:separator/>
      </w:r>
    </w:p>
  </w:footnote>
  <w:footnote w:type="continuationSeparator" w:id="0">
    <w:p w:rsidR="00CD68C6" w:rsidRDefault="00CD68C6" w:rsidP="00786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CE3"/>
    <w:multiLevelType w:val="hybridMultilevel"/>
    <w:tmpl w:val="2354C6AE"/>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105435"/>
    <w:multiLevelType w:val="hybridMultilevel"/>
    <w:tmpl w:val="65689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8D0226"/>
    <w:multiLevelType w:val="hybridMultilevel"/>
    <w:tmpl w:val="3C18D5F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8A6610"/>
    <w:multiLevelType w:val="hybridMultilevel"/>
    <w:tmpl w:val="8AD20DA2"/>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040F07"/>
    <w:multiLevelType w:val="hybridMultilevel"/>
    <w:tmpl w:val="785C041E"/>
    <w:lvl w:ilvl="0" w:tplc="3FCCCF1C">
      <w:numFmt w:val="bullet"/>
      <w:lvlText w:val="-"/>
      <w:lvlJc w:val="left"/>
      <w:pPr>
        <w:ind w:left="1440" w:hanging="360"/>
      </w:pPr>
      <w:rPr>
        <w:rFonts w:ascii="Calibri" w:eastAsiaTheme="minorHAnsi" w:hAnsi="Calibri" w:cstheme="minorBid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D75539B"/>
    <w:multiLevelType w:val="hybridMultilevel"/>
    <w:tmpl w:val="614CFBEC"/>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9C1BFE"/>
    <w:multiLevelType w:val="multilevel"/>
    <w:tmpl w:val="58A4DC5A"/>
    <w:lvl w:ilvl="0">
      <w:start w:val="1"/>
      <w:numFmt w:val="decimal"/>
      <w:pStyle w:val="Cmsor1"/>
      <w:suff w:val="space"/>
      <w:lvlText w:val="%1."/>
      <w:lvlJc w:val="left"/>
      <w:pPr>
        <w:ind w:left="0" w:firstLine="0"/>
      </w:pPr>
      <w:rPr>
        <w:rFonts w:hint="default"/>
      </w:rPr>
    </w:lvl>
    <w:lvl w:ilvl="1">
      <w:start w:val="1"/>
      <w:numFmt w:val="decimal"/>
      <w:pStyle w:val="Cmsor2"/>
      <w:suff w:val="space"/>
      <w:lvlText w:val="%1.%2."/>
      <w:lvlJc w:val="left"/>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0353D10"/>
    <w:multiLevelType w:val="hybridMultilevel"/>
    <w:tmpl w:val="8B269E3A"/>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935725"/>
    <w:multiLevelType w:val="hybridMultilevel"/>
    <w:tmpl w:val="AC302270"/>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286B0F"/>
    <w:multiLevelType w:val="hybridMultilevel"/>
    <w:tmpl w:val="D7ACA1D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5361C6"/>
    <w:multiLevelType w:val="multilevel"/>
    <w:tmpl w:val="4D58AB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ED5517C"/>
    <w:multiLevelType w:val="hybridMultilevel"/>
    <w:tmpl w:val="7AAEE212"/>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9C33D7"/>
    <w:multiLevelType w:val="hybridMultilevel"/>
    <w:tmpl w:val="ED5A5C40"/>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88A46DB"/>
    <w:multiLevelType w:val="hybridMultilevel"/>
    <w:tmpl w:val="07D0F6B6"/>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AE23F7D"/>
    <w:multiLevelType w:val="hybridMultilevel"/>
    <w:tmpl w:val="CEF2B264"/>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FD4680D"/>
    <w:multiLevelType w:val="hybridMultilevel"/>
    <w:tmpl w:val="EE4A40A0"/>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542961"/>
    <w:multiLevelType w:val="hybridMultilevel"/>
    <w:tmpl w:val="710069B2"/>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5021521"/>
    <w:multiLevelType w:val="hybridMultilevel"/>
    <w:tmpl w:val="9DA0B510"/>
    <w:lvl w:ilvl="0" w:tplc="3FCCCF1C">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5481168"/>
    <w:multiLevelType w:val="hybridMultilevel"/>
    <w:tmpl w:val="0CC4F5C0"/>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922ADB"/>
    <w:multiLevelType w:val="hybridMultilevel"/>
    <w:tmpl w:val="C200EA82"/>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837CCF"/>
    <w:multiLevelType w:val="hybridMultilevel"/>
    <w:tmpl w:val="D5B41A7E"/>
    <w:lvl w:ilvl="0" w:tplc="3FCCCF1C">
      <w:numFmt w:val="bullet"/>
      <w:lvlText w:val="-"/>
      <w:lvlJc w:val="left"/>
      <w:pPr>
        <w:ind w:left="1146" w:hanging="360"/>
      </w:pPr>
      <w:rPr>
        <w:rFonts w:ascii="Calibri" w:eastAsiaTheme="minorHAnsi" w:hAnsi="Calibri" w:cstheme="minorBidi"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1" w15:restartNumberingAfterBreak="0">
    <w:nsid w:val="48FD6558"/>
    <w:multiLevelType w:val="hybridMultilevel"/>
    <w:tmpl w:val="4A7AAC84"/>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E420E8E"/>
    <w:multiLevelType w:val="hybridMultilevel"/>
    <w:tmpl w:val="FD5A0D92"/>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4E77A37"/>
    <w:multiLevelType w:val="hybridMultilevel"/>
    <w:tmpl w:val="F95024F4"/>
    <w:lvl w:ilvl="0" w:tplc="B1B26D8C">
      <w:start w:val="5"/>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B64653"/>
    <w:multiLevelType w:val="hybridMultilevel"/>
    <w:tmpl w:val="1D7EC87E"/>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F92248"/>
    <w:multiLevelType w:val="multilevel"/>
    <w:tmpl w:val="CE9271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4C113C0"/>
    <w:multiLevelType w:val="hybridMultilevel"/>
    <w:tmpl w:val="2ADEEAEC"/>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19076D4"/>
    <w:multiLevelType w:val="hybridMultilevel"/>
    <w:tmpl w:val="5A00224E"/>
    <w:lvl w:ilvl="0" w:tplc="3FCCCF1C">
      <w:numFmt w:val="bullet"/>
      <w:lvlText w:val="-"/>
      <w:lvlJc w:val="left"/>
      <w:pPr>
        <w:ind w:left="720" w:hanging="360"/>
      </w:pPr>
      <w:rPr>
        <w:rFonts w:ascii="Calibri" w:eastAsiaTheme="minorHAnsi" w:hAnsi="Calibri" w:cstheme="minorBidi" w:hint="default"/>
      </w:rPr>
    </w:lvl>
    <w:lvl w:ilvl="1" w:tplc="3FCCCF1C">
      <w:numFmt w:val="bullet"/>
      <w:lvlText w:val="-"/>
      <w:lvlJc w:val="left"/>
      <w:pPr>
        <w:ind w:left="1440" w:hanging="360"/>
      </w:pPr>
      <w:rPr>
        <w:rFonts w:ascii="Calibri" w:eastAsiaTheme="minorHAnsi" w:hAnsi="Calibri" w:cstheme="minorBid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8F531AF"/>
    <w:multiLevelType w:val="hybridMultilevel"/>
    <w:tmpl w:val="87601764"/>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7C7A2C04"/>
    <w:multiLevelType w:val="hybridMultilevel"/>
    <w:tmpl w:val="A77495D0"/>
    <w:lvl w:ilvl="0" w:tplc="3FCCCF1C">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0"/>
  </w:num>
  <w:num w:numId="4">
    <w:abstractNumId w:val="17"/>
  </w:num>
  <w:num w:numId="5">
    <w:abstractNumId w:val="25"/>
  </w:num>
  <w:num w:numId="6">
    <w:abstractNumId w:val="22"/>
  </w:num>
  <w:num w:numId="7">
    <w:abstractNumId w:val="4"/>
  </w:num>
  <w:num w:numId="8">
    <w:abstractNumId w:val="18"/>
  </w:num>
  <w:num w:numId="9">
    <w:abstractNumId w:val="13"/>
  </w:num>
  <w:num w:numId="10">
    <w:abstractNumId w:val="14"/>
  </w:num>
  <w:num w:numId="11">
    <w:abstractNumId w:val="11"/>
  </w:num>
  <w:num w:numId="12">
    <w:abstractNumId w:val="27"/>
  </w:num>
  <w:num w:numId="13">
    <w:abstractNumId w:val="9"/>
  </w:num>
  <w:num w:numId="14">
    <w:abstractNumId w:val="2"/>
  </w:num>
  <w:num w:numId="15">
    <w:abstractNumId w:val="19"/>
  </w:num>
  <w:num w:numId="16">
    <w:abstractNumId w:val="5"/>
  </w:num>
  <w:num w:numId="17">
    <w:abstractNumId w:val="26"/>
  </w:num>
  <w:num w:numId="18">
    <w:abstractNumId w:val="3"/>
  </w:num>
  <w:num w:numId="19">
    <w:abstractNumId w:val="15"/>
  </w:num>
  <w:num w:numId="20">
    <w:abstractNumId w:val="8"/>
  </w:num>
  <w:num w:numId="21">
    <w:abstractNumId w:val="20"/>
  </w:num>
  <w:num w:numId="22">
    <w:abstractNumId w:val="0"/>
  </w:num>
  <w:num w:numId="23">
    <w:abstractNumId w:val="29"/>
  </w:num>
  <w:num w:numId="24">
    <w:abstractNumId w:val="12"/>
  </w:num>
  <w:num w:numId="25">
    <w:abstractNumId w:val="16"/>
  </w:num>
  <w:num w:numId="26">
    <w:abstractNumId w:val="24"/>
  </w:num>
  <w:num w:numId="27">
    <w:abstractNumId w:val="7"/>
  </w:num>
  <w:num w:numId="28">
    <w:abstractNumId w:val="21"/>
  </w:num>
  <w:num w:numId="29">
    <w:abstractNumId w:val="1"/>
  </w:num>
  <w:num w:numId="3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cryptProviderType="rsaAES" w:cryptAlgorithmClass="hash" w:cryptAlgorithmType="typeAny" w:cryptAlgorithmSid="14" w:cryptSpinCount="100000" w:hash="EzXXrATkPHk1DnoTITy0gLB3yJkd8lasx4E6SWb6GSj26K8V8J3MH6ZLA0xXW7FxHEcuB+lX0nl1nBJvztLIKg==" w:salt="z/GcacUnlfHgZEkZnJok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56"/>
    <w:rsid w:val="00007408"/>
    <w:rsid w:val="00007961"/>
    <w:rsid w:val="00014262"/>
    <w:rsid w:val="000257AA"/>
    <w:rsid w:val="00025D40"/>
    <w:rsid w:val="00031E57"/>
    <w:rsid w:val="00055776"/>
    <w:rsid w:val="00061317"/>
    <w:rsid w:val="000739A2"/>
    <w:rsid w:val="000C61DA"/>
    <w:rsid w:val="000C6738"/>
    <w:rsid w:val="000D4356"/>
    <w:rsid w:val="000D4998"/>
    <w:rsid w:val="000E751B"/>
    <w:rsid w:val="000F1EBC"/>
    <w:rsid w:val="00101707"/>
    <w:rsid w:val="0011169B"/>
    <w:rsid w:val="0011193D"/>
    <w:rsid w:val="00123B4D"/>
    <w:rsid w:val="00157181"/>
    <w:rsid w:val="00166159"/>
    <w:rsid w:val="00183B1F"/>
    <w:rsid w:val="001C1401"/>
    <w:rsid w:val="001C7038"/>
    <w:rsid w:val="001E5F56"/>
    <w:rsid w:val="001E7C5F"/>
    <w:rsid w:val="001F3799"/>
    <w:rsid w:val="00207DCA"/>
    <w:rsid w:val="00214FA9"/>
    <w:rsid w:val="00216BA1"/>
    <w:rsid w:val="002359FD"/>
    <w:rsid w:val="002525DF"/>
    <w:rsid w:val="002679D6"/>
    <w:rsid w:val="002708AC"/>
    <w:rsid w:val="0028474A"/>
    <w:rsid w:val="002B1576"/>
    <w:rsid w:val="002B7CC8"/>
    <w:rsid w:val="002C2315"/>
    <w:rsid w:val="00333CD3"/>
    <w:rsid w:val="00352C14"/>
    <w:rsid w:val="00380C0F"/>
    <w:rsid w:val="00385DEA"/>
    <w:rsid w:val="003C149F"/>
    <w:rsid w:val="003D1B8A"/>
    <w:rsid w:val="003F4A16"/>
    <w:rsid w:val="0042368E"/>
    <w:rsid w:val="00425C4F"/>
    <w:rsid w:val="00430522"/>
    <w:rsid w:val="004334D5"/>
    <w:rsid w:val="0045680B"/>
    <w:rsid w:val="0046528F"/>
    <w:rsid w:val="00471262"/>
    <w:rsid w:val="00472CD9"/>
    <w:rsid w:val="004C414E"/>
    <w:rsid w:val="004D02B1"/>
    <w:rsid w:val="004E13DB"/>
    <w:rsid w:val="00516AE3"/>
    <w:rsid w:val="00521C5B"/>
    <w:rsid w:val="005318FA"/>
    <w:rsid w:val="005323E1"/>
    <w:rsid w:val="00532793"/>
    <w:rsid w:val="00540F85"/>
    <w:rsid w:val="00556612"/>
    <w:rsid w:val="005779B7"/>
    <w:rsid w:val="005821F0"/>
    <w:rsid w:val="00587F0C"/>
    <w:rsid w:val="005C6831"/>
    <w:rsid w:val="005E70A8"/>
    <w:rsid w:val="00602EE3"/>
    <w:rsid w:val="0064172B"/>
    <w:rsid w:val="00644F48"/>
    <w:rsid w:val="0066759D"/>
    <w:rsid w:val="00677DF7"/>
    <w:rsid w:val="006D2240"/>
    <w:rsid w:val="006F0936"/>
    <w:rsid w:val="006F666E"/>
    <w:rsid w:val="00706CEF"/>
    <w:rsid w:val="007139E1"/>
    <w:rsid w:val="0071729E"/>
    <w:rsid w:val="007663A0"/>
    <w:rsid w:val="0077423A"/>
    <w:rsid w:val="00781406"/>
    <w:rsid w:val="0078685E"/>
    <w:rsid w:val="00786A07"/>
    <w:rsid w:val="00790DC0"/>
    <w:rsid w:val="007A3883"/>
    <w:rsid w:val="007A7813"/>
    <w:rsid w:val="007D7F3B"/>
    <w:rsid w:val="008035E5"/>
    <w:rsid w:val="00811738"/>
    <w:rsid w:val="0083102E"/>
    <w:rsid w:val="00855186"/>
    <w:rsid w:val="00862025"/>
    <w:rsid w:val="008D35EC"/>
    <w:rsid w:val="008D38FF"/>
    <w:rsid w:val="00915E4B"/>
    <w:rsid w:val="009357A2"/>
    <w:rsid w:val="00997A50"/>
    <w:rsid w:val="009A69C7"/>
    <w:rsid w:val="009B33D0"/>
    <w:rsid w:val="009E323C"/>
    <w:rsid w:val="00A12E5A"/>
    <w:rsid w:val="00A138EC"/>
    <w:rsid w:val="00A41F14"/>
    <w:rsid w:val="00A44085"/>
    <w:rsid w:val="00A537D6"/>
    <w:rsid w:val="00A80249"/>
    <w:rsid w:val="00A81E5F"/>
    <w:rsid w:val="00AE65B1"/>
    <w:rsid w:val="00B2224C"/>
    <w:rsid w:val="00B32F87"/>
    <w:rsid w:val="00B76ED9"/>
    <w:rsid w:val="00B91C90"/>
    <w:rsid w:val="00BA04B0"/>
    <w:rsid w:val="00BA2A7D"/>
    <w:rsid w:val="00BB004F"/>
    <w:rsid w:val="00BB08A1"/>
    <w:rsid w:val="00BB1AB6"/>
    <w:rsid w:val="00BD6554"/>
    <w:rsid w:val="00C0211F"/>
    <w:rsid w:val="00C16B5A"/>
    <w:rsid w:val="00C338B2"/>
    <w:rsid w:val="00C602C0"/>
    <w:rsid w:val="00C614DE"/>
    <w:rsid w:val="00C84901"/>
    <w:rsid w:val="00C877B1"/>
    <w:rsid w:val="00CC3354"/>
    <w:rsid w:val="00CD68C6"/>
    <w:rsid w:val="00CF6A4D"/>
    <w:rsid w:val="00D02CD3"/>
    <w:rsid w:val="00D13B34"/>
    <w:rsid w:val="00D6407D"/>
    <w:rsid w:val="00D767AB"/>
    <w:rsid w:val="00D822B6"/>
    <w:rsid w:val="00D84371"/>
    <w:rsid w:val="00D92F7A"/>
    <w:rsid w:val="00DD08EE"/>
    <w:rsid w:val="00E22C11"/>
    <w:rsid w:val="00E824C3"/>
    <w:rsid w:val="00EB3990"/>
    <w:rsid w:val="00EC2DEA"/>
    <w:rsid w:val="00EE26F7"/>
    <w:rsid w:val="00F00F39"/>
    <w:rsid w:val="00F262A6"/>
    <w:rsid w:val="00F54C39"/>
    <w:rsid w:val="00F827CF"/>
    <w:rsid w:val="00F93121"/>
    <w:rsid w:val="00FD2222"/>
    <w:rsid w:val="00FF165C"/>
    <w:rsid w:val="00FF31F5"/>
    <w:rsid w:val="00FF44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CC33"/>
  <w15:docId w15:val="{F7DB2BBC-0F5D-4A03-A4E0-39BEBB2F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1E5F"/>
  </w:style>
  <w:style w:type="paragraph" w:styleId="Cmsor1">
    <w:name w:val="heading 1"/>
    <w:basedOn w:val="Listaszerbekezds"/>
    <w:next w:val="Norml"/>
    <w:link w:val="Cmsor1Char"/>
    <w:uiPriority w:val="9"/>
    <w:qFormat/>
    <w:rsid w:val="003F4A16"/>
    <w:pPr>
      <w:keepNext/>
      <w:numPr>
        <w:numId w:val="1"/>
      </w:numPr>
      <w:shd w:val="clear" w:color="auto" w:fill="FFFFFF"/>
      <w:spacing w:before="200" w:after="0" w:line="276" w:lineRule="auto"/>
      <w:contextualSpacing w:val="0"/>
      <w:jc w:val="both"/>
      <w:outlineLvl w:val="0"/>
    </w:pPr>
    <w:rPr>
      <w:rFonts w:asciiTheme="majorHAnsi" w:hAnsiTheme="majorHAnsi" w:cs="Times New Roman"/>
      <w:b/>
      <w:sz w:val="20"/>
      <w:szCs w:val="20"/>
    </w:rPr>
  </w:style>
  <w:style w:type="paragraph" w:styleId="Cmsor2">
    <w:name w:val="heading 2"/>
    <w:basedOn w:val="Listaszerbekezds"/>
    <w:next w:val="Norml"/>
    <w:link w:val="Cmsor2Char"/>
    <w:uiPriority w:val="9"/>
    <w:unhideWhenUsed/>
    <w:qFormat/>
    <w:rsid w:val="003F4A16"/>
    <w:pPr>
      <w:numPr>
        <w:ilvl w:val="1"/>
        <w:numId w:val="1"/>
      </w:numPr>
      <w:shd w:val="clear" w:color="auto" w:fill="FFFFFF"/>
      <w:spacing w:before="60" w:after="0" w:line="276" w:lineRule="auto"/>
      <w:contextualSpacing w:val="0"/>
      <w:jc w:val="both"/>
      <w:outlineLvl w:val="1"/>
    </w:pPr>
    <w:rPr>
      <w:rFonts w:asciiTheme="majorHAnsi" w:hAnsiTheme="majorHAnsi" w:cs="Times New Roman"/>
      <w:sz w:val="20"/>
      <w:szCs w:val="20"/>
    </w:rPr>
  </w:style>
  <w:style w:type="paragraph" w:styleId="Cmsor3">
    <w:name w:val="heading 3"/>
    <w:basedOn w:val="Norml"/>
    <w:next w:val="Norml"/>
    <w:link w:val="Cmsor3Char"/>
    <w:uiPriority w:val="9"/>
    <w:semiHidden/>
    <w:unhideWhenUsed/>
    <w:qFormat/>
    <w:rsid w:val="00C16B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1E5F56"/>
    <w:rPr>
      <w:b/>
      <w:bCs/>
    </w:rPr>
  </w:style>
  <w:style w:type="character" w:customStyle="1" w:styleId="Cmsor1Char">
    <w:name w:val="Címsor 1 Char"/>
    <w:basedOn w:val="Bekezdsalapbettpusa"/>
    <w:link w:val="Cmsor1"/>
    <w:uiPriority w:val="9"/>
    <w:rsid w:val="003F4A16"/>
    <w:rPr>
      <w:rFonts w:asciiTheme="majorHAnsi" w:hAnsiTheme="majorHAnsi" w:cs="Times New Roman"/>
      <w:b/>
      <w:sz w:val="20"/>
      <w:szCs w:val="20"/>
      <w:shd w:val="clear" w:color="auto" w:fill="FFFFFF"/>
    </w:rPr>
  </w:style>
  <w:style w:type="character" w:customStyle="1" w:styleId="Cmsor2Char">
    <w:name w:val="Címsor 2 Char"/>
    <w:basedOn w:val="Bekezdsalapbettpusa"/>
    <w:link w:val="Cmsor2"/>
    <w:uiPriority w:val="9"/>
    <w:rsid w:val="003F4A16"/>
    <w:rPr>
      <w:rFonts w:asciiTheme="majorHAnsi" w:hAnsiTheme="majorHAnsi" w:cs="Times New Roman"/>
      <w:sz w:val="20"/>
      <w:szCs w:val="20"/>
      <w:shd w:val="clear" w:color="auto" w:fill="FFFFFF"/>
    </w:rPr>
  </w:style>
  <w:style w:type="character" w:styleId="Hiperhivatkozs">
    <w:name w:val="Hyperlink"/>
    <w:basedOn w:val="Bekezdsalapbettpusa"/>
    <w:uiPriority w:val="99"/>
    <w:unhideWhenUsed/>
    <w:rsid w:val="003F4A16"/>
    <w:rPr>
      <w:color w:val="0000FF"/>
      <w:u w:val="single"/>
    </w:rPr>
  </w:style>
  <w:style w:type="paragraph" w:styleId="Listaszerbekezds">
    <w:name w:val="List Paragraph"/>
    <w:basedOn w:val="Norml"/>
    <w:uiPriority w:val="34"/>
    <w:qFormat/>
    <w:rsid w:val="003F4A16"/>
    <w:pPr>
      <w:ind w:left="720"/>
      <w:contextualSpacing/>
    </w:pPr>
  </w:style>
  <w:style w:type="character" w:customStyle="1" w:styleId="tavozastipuslakcim">
    <w:name w:val="tavozastipus_lakcim"/>
    <w:basedOn w:val="Bekezdsalapbettpusa"/>
    <w:rsid w:val="00C16B5A"/>
  </w:style>
  <w:style w:type="character" w:customStyle="1" w:styleId="Cmsor3Char">
    <w:name w:val="Címsor 3 Char"/>
    <w:basedOn w:val="Bekezdsalapbettpusa"/>
    <w:link w:val="Cmsor3"/>
    <w:uiPriority w:val="9"/>
    <w:semiHidden/>
    <w:rsid w:val="00C16B5A"/>
    <w:rPr>
      <w:rFonts w:asciiTheme="majorHAnsi" w:eastAsiaTheme="majorEastAsia" w:hAnsiTheme="majorHAnsi" w:cstheme="majorBidi"/>
      <w:color w:val="1F4D78" w:themeColor="accent1" w:themeShade="7F"/>
      <w:sz w:val="24"/>
      <w:szCs w:val="24"/>
    </w:rPr>
  </w:style>
  <w:style w:type="paragraph" w:styleId="NormlWeb">
    <w:name w:val="Normal (Web)"/>
    <w:basedOn w:val="Norml"/>
    <w:uiPriority w:val="99"/>
    <w:semiHidden/>
    <w:unhideWhenUsed/>
    <w:rsid w:val="007742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216BA1"/>
    <w:pPr>
      <w:tabs>
        <w:tab w:val="center" w:pos="4536"/>
        <w:tab w:val="right" w:pos="9072"/>
      </w:tabs>
      <w:spacing w:after="0" w:line="240" w:lineRule="auto"/>
    </w:pPr>
  </w:style>
  <w:style w:type="character" w:customStyle="1" w:styleId="lfejChar">
    <w:name w:val="Élőfej Char"/>
    <w:basedOn w:val="Bekezdsalapbettpusa"/>
    <w:link w:val="lfej"/>
    <w:uiPriority w:val="99"/>
    <w:rsid w:val="00216BA1"/>
  </w:style>
  <w:style w:type="paragraph" w:styleId="llb">
    <w:name w:val="footer"/>
    <w:basedOn w:val="Norml"/>
    <w:link w:val="llbChar"/>
    <w:uiPriority w:val="99"/>
    <w:unhideWhenUsed/>
    <w:rsid w:val="00786A07"/>
    <w:pPr>
      <w:tabs>
        <w:tab w:val="center" w:pos="4536"/>
        <w:tab w:val="right" w:pos="9072"/>
      </w:tabs>
      <w:spacing w:after="0" w:line="240" w:lineRule="auto"/>
    </w:pPr>
  </w:style>
  <w:style w:type="character" w:customStyle="1" w:styleId="llbChar">
    <w:name w:val="Élőláb Char"/>
    <w:basedOn w:val="Bekezdsalapbettpusa"/>
    <w:link w:val="llb"/>
    <w:uiPriority w:val="99"/>
    <w:rsid w:val="00786A07"/>
  </w:style>
  <w:style w:type="character" w:customStyle="1" w:styleId="apple-converted-space">
    <w:name w:val="apple-converted-space"/>
    <w:basedOn w:val="Bekezdsalapbettpusa"/>
    <w:rsid w:val="0078685E"/>
  </w:style>
  <w:style w:type="paragraph" w:styleId="Buborkszveg">
    <w:name w:val="Balloon Text"/>
    <w:basedOn w:val="Norml"/>
    <w:link w:val="BuborkszvegChar"/>
    <w:uiPriority w:val="99"/>
    <w:semiHidden/>
    <w:unhideWhenUsed/>
    <w:rsid w:val="00A41F1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1F14"/>
    <w:rPr>
      <w:rFonts w:ascii="Tahoma" w:hAnsi="Tahoma" w:cs="Tahoma"/>
      <w:sz w:val="16"/>
      <w:szCs w:val="16"/>
    </w:rPr>
  </w:style>
  <w:style w:type="character" w:styleId="Jegyzethivatkozs">
    <w:name w:val="annotation reference"/>
    <w:basedOn w:val="Bekezdsalapbettpusa"/>
    <w:uiPriority w:val="99"/>
    <w:semiHidden/>
    <w:unhideWhenUsed/>
    <w:rsid w:val="001F3799"/>
    <w:rPr>
      <w:sz w:val="16"/>
      <w:szCs w:val="16"/>
    </w:rPr>
  </w:style>
  <w:style w:type="paragraph" w:styleId="Jegyzetszveg">
    <w:name w:val="annotation text"/>
    <w:basedOn w:val="Norml"/>
    <w:link w:val="JegyzetszvegChar"/>
    <w:uiPriority w:val="99"/>
    <w:semiHidden/>
    <w:unhideWhenUsed/>
    <w:rsid w:val="001F3799"/>
    <w:pPr>
      <w:spacing w:line="240" w:lineRule="auto"/>
    </w:pPr>
    <w:rPr>
      <w:sz w:val="20"/>
      <w:szCs w:val="20"/>
    </w:rPr>
  </w:style>
  <w:style w:type="character" w:customStyle="1" w:styleId="JegyzetszvegChar">
    <w:name w:val="Jegyzetszöveg Char"/>
    <w:basedOn w:val="Bekezdsalapbettpusa"/>
    <w:link w:val="Jegyzetszveg"/>
    <w:uiPriority w:val="99"/>
    <w:semiHidden/>
    <w:rsid w:val="001F3799"/>
    <w:rPr>
      <w:sz w:val="20"/>
      <w:szCs w:val="20"/>
    </w:rPr>
  </w:style>
  <w:style w:type="paragraph" w:styleId="Megjegyzstrgya">
    <w:name w:val="annotation subject"/>
    <w:basedOn w:val="Jegyzetszveg"/>
    <w:next w:val="Jegyzetszveg"/>
    <w:link w:val="MegjegyzstrgyaChar"/>
    <w:uiPriority w:val="99"/>
    <w:semiHidden/>
    <w:unhideWhenUsed/>
    <w:rsid w:val="001F3799"/>
    <w:rPr>
      <w:b/>
      <w:bCs/>
    </w:rPr>
  </w:style>
  <w:style w:type="character" w:customStyle="1" w:styleId="MegjegyzstrgyaChar">
    <w:name w:val="Megjegyzés tárgya Char"/>
    <w:basedOn w:val="JegyzetszvegChar"/>
    <w:link w:val="Megjegyzstrgya"/>
    <w:uiPriority w:val="99"/>
    <w:semiHidden/>
    <w:rsid w:val="001F3799"/>
    <w:rPr>
      <w:b/>
      <w:bCs/>
      <w:sz w:val="20"/>
      <w:szCs w:val="20"/>
    </w:rPr>
  </w:style>
  <w:style w:type="paragraph" w:styleId="Vltozat">
    <w:name w:val="Revision"/>
    <w:hidden/>
    <w:uiPriority w:val="99"/>
    <w:semiHidden/>
    <w:rsid w:val="00A12E5A"/>
    <w:pPr>
      <w:spacing w:after="0" w:line="240" w:lineRule="auto"/>
    </w:pPr>
  </w:style>
  <w:style w:type="character" w:styleId="Mrltotthiperhivatkozs">
    <w:name w:val="FollowedHyperlink"/>
    <w:basedOn w:val="Bekezdsalapbettpusa"/>
    <w:uiPriority w:val="99"/>
    <w:semiHidden/>
    <w:unhideWhenUsed/>
    <w:rsid w:val="000D4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885">
      <w:bodyDiv w:val="1"/>
      <w:marLeft w:val="0"/>
      <w:marRight w:val="0"/>
      <w:marTop w:val="0"/>
      <w:marBottom w:val="0"/>
      <w:divBdr>
        <w:top w:val="none" w:sz="0" w:space="0" w:color="auto"/>
        <w:left w:val="none" w:sz="0" w:space="0" w:color="auto"/>
        <w:bottom w:val="none" w:sz="0" w:space="0" w:color="auto"/>
        <w:right w:val="none" w:sz="0" w:space="0" w:color="auto"/>
      </w:divBdr>
    </w:div>
    <w:div w:id="399013663">
      <w:bodyDiv w:val="1"/>
      <w:marLeft w:val="0"/>
      <w:marRight w:val="0"/>
      <w:marTop w:val="0"/>
      <w:marBottom w:val="0"/>
      <w:divBdr>
        <w:top w:val="none" w:sz="0" w:space="0" w:color="auto"/>
        <w:left w:val="none" w:sz="0" w:space="0" w:color="auto"/>
        <w:bottom w:val="none" w:sz="0" w:space="0" w:color="auto"/>
        <w:right w:val="none" w:sz="0" w:space="0" w:color="auto"/>
      </w:divBdr>
    </w:div>
    <w:div w:id="1309166441">
      <w:bodyDiv w:val="1"/>
      <w:marLeft w:val="0"/>
      <w:marRight w:val="0"/>
      <w:marTop w:val="0"/>
      <w:marBottom w:val="0"/>
      <w:divBdr>
        <w:top w:val="none" w:sz="0" w:space="0" w:color="auto"/>
        <w:left w:val="none" w:sz="0" w:space="0" w:color="auto"/>
        <w:bottom w:val="none" w:sz="0" w:space="0" w:color="auto"/>
        <w:right w:val="none" w:sz="0" w:space="0" w:color="auto"/>
      </w:divBdr>
    </w:div>
    <w:div w:id="2026907373">
      <w:bodyDiv w:val="1"/>
      <w:marLeft w:val="0"/>
      <w:marRight w:val="0"/>
      <w:marTop w:val="0"/>
      <w:marBottom w:val="0"/>
      <w:divBdr>
        <w:top w:val="none" w:sz="0" w:space="0" w:color="auto"/>
        <w:left w:val="none" w:sz="0" w:space="0" w:color="auto"/>
        <w:bottom w:val="none" w:sz="0" w:space="0" w:color="auto"/>
        <w:right w:val="none" w:sz="0" w:space="0" w:color="auto"/>
      </w:divBdr>
    </w:div>
    <w:div w:id="20904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www.pikkelysomorkezel&#233;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1885</Words>
  <Characters>13014</Characters>
  <Application>Microsoft Office Word</Application>
  <DocSecurity>8</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Reksa63</dc:creator>
  <cp:lastModifiedBy>Kollár Richárd</cp:lastModifiedBy>
  <cp:revision>24</cp:revision>
  <dcterms:created xsi:type="dcterms:W3CDTF">2020-08-04T09:35:00Z</dcterms:created>
  <dcterms:modified xsi:type="dcterms:W3CDTF">2020-08-18T12:57:00Z</dcterms:modified>
</cp:coreProperties>
</file>